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49" w:rsidRPr="00045249" w:rsidRDefault="00045249" w:rsidP="00045249">
      <w:pPr>
        <w:spacing w:line="240" w:lineRule="auto"/>
        <w:jc w:val="center"/>
        <w:rPr>
          <w:b/>
          <w:sz w:val="24"/>
          <w:szCs w:val="24"/>
        </w:rPr>
      </w:pPr>
      <w:r w:rsidRPr="00045249">
        <w:rPr>
          <w:b/>
          <w:sz w:val="24"/>
          <w:szCs w:val="24"/>
        </w:rPr>
        <w:t>ULUSLAR ARASI MEVZUATTA SOSYAL GÜVENLİK HAKKI</w:t>
      </w:r>
    </w:p>
    <w:p w:rsidR="00045249" w:rsidRDefault="00045249" w:rsidP="00045249">
      <w:pPr>
        <w:spacing w:line="240" w:lineRule="auto"/>
        <w:rPr>
          <w:b/>
          <w:sz w:val="24"/>
          <w:szCs w:val="24"/>
        </w:rPr>
      </w:pPr>
    </w:p>
    <w:p w:rsidR="00045249" w:rsidRPr="00045249" w:rsidRDefault="006937EF" w:rsidP="00045249">
      <w:pPr>
        <w:spacing w:line="240" w:lineRule="auto"/>
        <w:rPr>
          <w:b/>
          <w:sz w:val="24"/>
          <w:szCs w:val="24"/>
        </w:rPr>
      </w:pPr>
      <w:r w:rsidRPr="00045249">
        <w:rPr>
          <w:b/>
          <w:sz w:val="24"/>
          <w:szCs w:val="24"/>
        </w:rPr>
        <w:t>İNSAN HAKLARI EVRENSEL BEYANNAMESİ</w:t>
      </w:r>
      <w:r w:rsidR="00045249">
        <w:rPr>
          <w:rStyle w:val="DipnotBavurusu"/>
          <w:b/>
          <w:sz w:val="24"/>
          <w:szCs w:val="24"/>
        </w:rPr>
        <w:footnoteReference w:id="2"/>
      </w:r>
    </w:p>
    <w:p w:rsidR="006937EF" w:rsidRPr="00045249" w:rsidRDefault="006937EF" w:rsidP="00045249">
      <w:pPr>
        <w:spacing w:line="240" w:lineRule="auto"/>
        <w:rPr>
          <w:sz w:val="24"/>
          <w:szCs w:val="24"/>
        </w:rPr>
      </w:pPr>
    </w:p>
    <w:p w:rsidR="006937EF" w:rsidRPr="00045249" w:rsidRDefault="006937EF" w:rsidP="00045249">
      <w:pPr>
        <w:spacing w:line="240" w:lineRule="auto"/>
        <w:jc w:val="both"/>
        <w:rPr>
          <w:sz w:val="24"/>
          <w:szCs w:val="24"/>
        </w:rPr>
      </w:pPr>
      <w:r w:rsidRPr="00045249">
        <w:rPr>
          <w:b/>
          <w:bCs/>
          <w:sz w:val="24"/>
          <w:szCs w:val="24"/>
        </w:rPr>
        <w:t>Madde 22-</w:t>
      </w:r>
      <w:r w:rsidRPr="00045249">
        <w:rPr>
          <w:sz w:val="24"/>
          <w:szCs w:val="24"/>
        </w:rPr>
        <w:t xml:space="preserve"> Herkesin, toplumun bir üyesi olarak, sosyal güvenliğe hakkı vardır. Ulusal çabalarla ve uluslararası işbirliği yoluyla ve her devletin örgütlenmesine ve kaynaklarına göre, herkes onur ve kişiliğinin serbestçe gelişim için gerekli olan ekonomik, sosyal ve kültürel haklarının gerçekleştirilmesi hakkına sahiptir.</w:t>
      </w:r>
    </w:p>
    <w:p w:rsidR="006937EF" w:rsidRPr="00045249" w:rsidRDefault="006937EF" w:rsidP="00045249">
      <w:pPr>
        <w:spacing w:line="240" w:lineRule="auto"/>
        <w:rPr>
          <w:sz w:val="24"/>
          <w:szCs w:val="24"/>
        </w:rPr>
      </w:pPr>
    </w:p>
    <w:p w:rsidR="00990A0A" w:rsidRPr="00045249" w:rsidRDefault="00990A0A" w:rsidP="00045249">
      <w:pPr>
        <w:spacing w:line="240" w:lineRule="auto"/>
        <w:jc w:val="both"/>
        <w:rPr>
          <w:sz w:val="24"/>
          <w:szCs w:val="24"/>
        </w:rPr>
      </w:pPr>
      <w:r w:rsidRPr="00045249">
        <w:rPr>
          <w:b/>
          <w:bCs/>
          <w:sz w:val="24"/>
          <w:szCs w:val="24"/>
        </w:rPr>
        <w:t>Madde 25</w:t>
      </w:r>
    </w:p>
    <w:p w:rsidR="00990A0A" w:rsidRPr="00045249" w:rsidRDefault="00990A0A" w:rsidP="00045249">
      <w:pPr>
        <w:spacing w:line="240" w:lineRule="auto"/>
        <w:jc w:val="both"/>
        <w:rPr>
          <w:sz w:val="24"/>
          <w:szCs w:val="24"/>
        </w:rPr>
      </w:pPr>
      <w:r w:rsidRPr="00045249">
        <w:rPr>
          <w:b/>
          <w:bCs/>
          <w:sz w:val="24"/>
          <w:szCs w:val="24"/>
        </w:rPr>
        <w:t>1.</w:t>
      </w:r>
      <w:r w:rsidRPr="00045249">
        <w:rPr>
          <w:sz w:val="24"/>
          <w:szCs w:val="24"/>
        </w:rPr>
        <w:t xml:space="preserve"> Herkesin kendisinin ve ailesinin sağlık ve refahı için beslenme, giyim, konut ve tıbbi bakım hakkı vardır. Herkes, işsizlik, hastalık, sakatlık, dulluk, yaşlılık ve kendi iradesi dışındaki koşullardan doğan geçim sıkıntısı durumunda güvenlik hakkına sahiptir.</w:t>
      </w:r>
    </w:p>
    <w:p w:rsidR="00990A0A" w:rsidRDefault="00990A0A" w:rsidP="00045249">
      <w:pPr>
        <w:spacing w:line="240" w:lineRule="auto"/>
        <w:jc w:val="both"/>
        <w:rPr>
          <w:sz w:val="24"/>
          <w:szCs w:val="24"/>
        </w:rPr>
      </w:pPr>
      <w:r w:rsidRPr="00045249">
        <w:rPr>
          <w:b/>
          <w:bCs/>
          <w:sz w:val="24"/>
          <w:szCs w:val="24"/>
        </w:rPr>
        <w:t>2.</w:t>
      </w:r>
      <w:r w:rsidRPr="00045249">
        <w:rPr>
          <w:sz w:val="24"/>
          <w:szCs w:val="24"/>
        </w:rPr>
        <w:t xml:space="preserve"> Anaların ve çocukların özel bakım ve yardım görme hakları vardır. Bütün çocuklar, evlilik içi veya evlilik dışı doğmuş olsunlar, aynı sosyal güvenceden yararlanırlar.</w:t>
      </w:r>
    </w:p>
    <w:p w:rsidR="00045249" w:rsidRDefault="00045249" w:rsidP="00045249">
      <w:pPr>
        <w:spacing w:line="240" w:lineRule="auto"/>
        <w:jc w:val="both"/>
        <w:rPr>
          <w:sz w:val="24"/>
          <w:szCs w:val="24"/>
        </w:rPr>
      </w:pPr>
    </w:p>
    <w:p w:rsidR="00045249" w:rsidRDefault="00045249" w:rsidP="00045249">
      <w:pPr>
        <w:spacing w:line="240" w:lineRule="auto"/>
        <w:jc w:val="both"/>
        <w:rPr>
          <w:sz w:val="24"/>
          <w:szCs w:val="24"/>
        </w:rPr>
      </w:pPr>
    </w:p>
    <w:p w:rsidR="00045249" w:rsidRDefault="00045249" w:rsidP="00045249">
      <w:pPr>
        <w:spacing w:line="240" w:lineRule="auto"/>
        <w:jc w:val="both"/>
        <w:rPr>
          <w:sz w:val="24"/>
          <w:szCs w:val="24"/>
        </w:rPr>
      </w:pPr>
    </w:p>
    <w:p w:rsidR="00045249" w:rsidRPr="00045249" w:rsidRDefault="00045249" w:rsidP="00045249">
      <w:pPr>
        <w:spacing w:line="240" w:lineRule="auto"/>
        <w:jc w:val="both"/>
        <w:rPr>
          <w:b/>
          <w:sz w:val="24"/>
          <w:szCs w:val="24"/>
        </w:rPr>
      </w:pPr>
      <w:r w:rsidRPr="00045249">
        <w:rPr>
          <w:b/>
          <w:sz w:val="24"/>
          <w:szCs w:val="24"/>
        </w:rPr>
        <w:t>BM EKONOMİK, SOSYAL VE KÜLTÜREL HAKLAR SÖZLEŞMESİ</w:t>
      </w:r>
      <w:r>
        <w:rPr>
          <w:rStyle w:val="DipnotBavurusu"/>
          <w:b/>
          <w:sz w:val="24"/>
          <w:szCs w:val="24"/>
        </w:rPr>
        <w:footnoteReference w:id="3"/>
      </w:r>
    </w:p>
    <w:p w:rsidR="00045249" w:rsidRPr="00045249" w:rsidRDefault="00045249" w:rsidP="00045249">
      <w:pPr>
        <w:spacing w:line="240" w:lineRule="auto"/>
        <w:rPr>
          <w:rFonts w:eastAsia="Calibri" w:cs="Times New Roman"/>
          <w:b/>
          <w:sz w:val="24"/>
          <w:szCs w:val="24"/>
        </w:rPr>
      </w:pPr>
      <w:r w:rsidRPr="00045249">
        <w:rPr>
          <w:rFonts w:eastAsia="Calibri" w:cs="Times New Roman"/>
          <w:b/>
          <w:sz w:val="24"/>
          <w:szCs w:val="24"/>
        </w:rPr>
        <w:t>MADDE 9</w:t>
      </w:r>
    </w:p>
    <w:p w:rsidR="00045249" w:rsidRPr="00045249" w:rsidRDefault="00045249" w:rsidP="00045249">
      <w:pPr>
        <w:spacing w:line="240" w:lineRule="auto"/>
        <w:rPr>
          <w:rFonts w:eastAsia="Calibri" w:cs="Times New Roman"/>
          <w:sz w:val="24"/>
          <w:szCs w:val="24"/>
        </w:rPr>
      </w:pPr>
      <w:r w:rsidRPr="00045249">
        <w:rPr>
          <w:rFonts w:eastAsia="Calibri" w:cs="Times New Roman"/>
          <w:sz w:val="24"/>
          <w:szCs w:val="24"/>
        </w:rPr>
        <w:t>Bu Sözleşme'ye Taraf Devletler, herkesin sosyal sigorta da dahil olmak üzere sosyal güvenlik hakkını tanırlar.</w:t>
      </w:r>
    </w:p>
    <w:p w:rsidR="00045249" w:rsidRPr="00045249" w:rsidRDefault="00045249" w:rsidP="00045249">
      <w:pPr>
        <w:spacing w:line="240" w:lineRule="auto"/>
        <w:jc w:val="both"/>
        <w:rPr>
          <w:sz w:val="24"/>
          <w:szCs w:val="24"/>
        </w:rPr>
      </w:pPr>
    </w:p>
    <w:p w:rsidR="00183E02" w:rsidRPr="00045249" w:rsidRDefault="00183E02" w:rsidP="00045249">
      <w:pPr>
        <w:spacing w:line="240" w:lineRule="auto"/>
        <w:jc w:val="both"/>
        <w:rPr>
          <w:sz w:val="24"/>
          <w:szCs w:val="24"/>
        </w:rPr>
      </w:pPr>
    </w:p>
    <w:p w:rsidR="00045249" w:rsidRDefault="00045249" w:rsidP="00045249">
      <w:pPr>
        <w:spacing w:line="240" w:lineRule="auto"/>
        <w:jc w:val="both"/>
        <w:rPr>
          <w:b/>
          <w:sz w:val="24"/>
          <w:szCs w:val="24"/>
        </w:rPr>
      </w:pPr>
    </w:p>
    <w:p w:rsidR="00045249" w:rsidRDefault="00045249" w:rsidP="00045249">
      <w:pPr>
        <w:spacing w:line="240" w:lineRule="auto"/>
        <w:jc w:val="both"/>
        <w:rPr>
          <w:b/>
          <w:sz w:val="24"/>
          <w:szCs w:val="24"/>
        </w:rPr>
      </w:pPr>
    </w:p>
    <w:p w:rsidR="00045249" w:rsidRDefault="00045249" w:rsidP="00045249">
      <w:pPr>
        <w:spacing w:line="240" w:lineRule="auto"/>
        <w:jc w:val="both"/>
        <w:rPr>
          <w:b/>
          <w:sz w:val="24"/>
          <w:szCs w:val="24"/>
        </w:rPr>
      </w:pPr>
    </w:p>
    <w:p w:rsidR="00183E02" w:rsidRDefault="00183E02" w:rsidP="00045249">
      <w:pPr>
        <w:spacing w:line="240" w:lineRule="auto"/>
        <w:jc w:val="both"/>
        <w:rPr>
          <w:b/>
          <w:sz w:val="24"/>
          <w:szCs w:val="24"/>
        </w:rPr>
      </w:pPr>
      <w:r w:rsidRPr="00045249">
        <w:rPr>
          <w:b/>
          <w:sz w:val="24"/>
          <w:szCs w:val="24"/>
        </w:rPr>
        <w:lastRenderedPageBreak/>
        <w:t>AVRUPA SOSYAL ŞARTI</w:t>
      </w:r>
      <w:r w:rsidRPr="00045249">
        <w:rPr>
          <w:rStyle w:val="DipnotBavurusu"/>
          <w:b/>
          <w:sz w:val="24"/>
          <w:szCs w:val="24"/>
        </w:rPr>
        <w:footnoteReference w:id="4"/>
      </w:r>
    </w:p>
    <w:p w:rsidR="00183E02" w:rsidRPr="00045249" w:rsidRDefault="00183E02" w:rsidP="00045249">
      <w:pPr>
        <w:spacing w:line="240" w:lineRule="auto"/>
        <w:jc w:val="both"/>
        <w:rPr>
          <w:b/>
          <w:sz w:val="24"/>
          <w:szCs w:val="24"/>
        </w:rPr>
      </w:pPr>
      <w:r w:rsidRPr="00045249">
        <w:rPr>
          <w:b/>
          <w:sz w:val="24"/>
          <w:szCs w:val="24"/>
        </w:rPr>
        <w:t>Madde 12 - Sosyal güvenlik hakkı</w:t>
      </w:r>
    </w:p>
    <w:p w:rsidR="00183E02" w:rsidRPr="00045249" w:rsidRDefault="00183E02" w:rsidP="00045249">
      <w:pPr>
        <w:spacing w:line="240" w:lineRule="auto"/>
        <w:jc w:val="both"/>
        <w:rPr>
          <w:sz w:val="24"/>
          <w:szCs w:val="24"/>
        </w:rPr>
      </w:pPr>
      <w:r w:rsidRPr="00045249">
        <w:rPr>
          <w:sz w:val="24"/>
          <w:szCs w:val="24"/>
        </w:rPr>
        <w:t>Akit Taraflar, sosyal güvenlik hakkının etkili bir biçimde kullanılmasını sağlamak üzere:</w:t>
      </w:r>
    </w:p>
    <w:p w:rsidR="00183E02" w:rsidRPr="00045249" w:rsidRDefault="00183E02" w:rsidP="00045249">
      <w:pPr>
        <w:spacing w:line="240" w:lineRule="auto"/>
        <w:jc w:val="both"/>
        <w:rPr>
          <w:sz w:val="24"/>
          <w:szCs w:val="24"/>
        </w:rPr>
      </w:pPr>
      <w:r w:rsidRPr="00045249">
        <w:rPr>
          <w:sz w:val="24"/>
          <w:szCs w:val="24"/>
        </w:rPr>
        <w:t>1 Bir sosyal güvenlik sistemi kurmayı ya da korumayı;</w:t>
      </w:r>
    </w:p>
    <w:p w:rsidR="00183E02" w:rsidRPr="00045249" w:rsidRDefault="00183E02" w:rsidP="00045249">
      <w:pPr>
        <w:spacing w:line="240" w:lineRule="auto"/>
        <w:jc w:val="both"/>
        <w:rPr>
          <w:sz w:val="24"/>
          <w:szCs w:val="24"/>
        </w:rPr>
      </w:pPr>
      <w:r w:rsidRPr="00045249">
        <w:rPr>
          <w:sz w:val="24"/>
          <w:szCs w:val="24"/>
        </w:rPr>
        <w:t>2 Sosyal güvenlik sistemini “En az Sosyal Güvenlik Standartlarına Đlişkin Uluslararası</w:t>
      </w:r>
    </w:p>
    <w:p w:rsidR="00183E02" w:rsidRPr="00045249" w:rsidRDefault="00183E02" w:rsidP="00045249">
      <w:pPr>
        <w:spacing w:line="240" w:lineRule="auto"/>
        <w:jc w:val="both"/>
        <w:rPr>
          <w:sz w:val="24"/>
          <w:szCs w:val="24"/>
        </w:rPr>
      </w:pPr>
      <w:r w:rsidRPr="00045249">
        <w:rPr>
          <w:sz w:val="24"/>
          <w:szCs w:val="24"/>
        </w:rPr>
        <w:t>Çalışma Sözleşmesinin” (No. 102) onaylanması için gereken düzeyden daha düşük olmamak</w:t>
      </w:r>
    </w:p>
    <w:p w:rsidR="00183E02" w:rsidRPr="00045249" w:rsidRDefault="00183E02" w:rsidP="00045249">
      <w:pPr>
        <w:spacing w:line="240" w:lineRule="auto"/>
        <w:jc w:val="both"/>
        <w:rPr>
          <w:sz w:val="24"/>
          <w:szCs w:val="24"/>
        </w:rPr>
      </w:pPr>
      <w:r w:rsidRPr="00045249">
        <w:rPr>
          <w:sz w:val="24"/>
          <w:szCs w:val="24"/>
        </w:rPr>
        <w:t>üzere yeterli bir düzeyde tutmayı;</w:t>
      </w:r>
    </w:p>
    <w:p w:rsidR="00183E02" w:rsidRPr="00045249" w:rsidRDefault="00183E02" w:rsidP="00045249">
      <w:pPr>
        <w:spacing w:line="240" w:lineRule="auto"/>
        <w:jc w:val="both"/>
        <w:rPr>
          <w:sz w:val="24"/>
          <w:szCs w:val="24"/>
        </w:rPr>
      </w:pPr>
      <w:r w:rsidRPr="00045249">
        <w:rPr>
          <w:sz w:val="24"/>
          <w:szCs w:val="24"/>
        </w:rPr>
        <w:t>3 Sosyal güvenlik sistemini giderek daha yüksek bir düzeye çıkarmaya çalışmayı; 6</w:t>
      </w:r>
    </w:p>
    <w:p w:rsidR="00183E02" w:rsidRPr="00045249" w:rsidRDefault="00183E02" w:rsidP="00045249">
      <w:pPr>
        <w:spacing w:line="240" w:lineRule="auto"/>
        <w:jc w:val="both"/>
        <w:rPr>
          <w:sz w:val="24"/>
          <w:szCs w:val="24"/>
        </w:rPr>
      </w:pPr>
      <w:r w:rsidRPr="00045249">
        <w:rPr>
          <w:sz w:val="24"/>
          <w:szCs w:val="24"/>
        </w:rPr>
        <w:t>4 Uygun ikili veya çok taraflı sözleşmeler yaparak ya da başka yollarla bu sözleşmelerde yer</w:t>
      </w:r>
    </w:p>
    <w:p w:rsidR="00183E02" w:rsidRPr="00045249" w:rsidRDefault="00183E02" w:rsidP="00045249">
      <w:pPr>
        <w:spacing w:line="240" w:lineRule="auto"/>
        <w:jc w:val="both"/>
        <w:rPr>
          <w:sz w:val="24"/>
          <w:szCs w:val="24"/>
        </w:rPr>
      </w:pPr>
      <w:r w:rsidRPr="00045249">
        <w:rPr>
          <w:sz w:val="24"/>
          <w:szCs w:val="24"/>
        </w:rPr>
        <w:t>alan koşullara bağlı olarak;</w:t>
      </w:r>
    </w:p>
    <w:p w:rsidR="00183E02" w:rsidRPr="00045249" w:rsidRDefault="00183E02" w:rsidP="00045249">
      <w:pPr>
        <w:spacing w:line="240" w:lineRule="auto"/>
        <w:jc w:val="both"/>
        <w:rPr>
          <w:sz w:val="24"/>
          <w:szCs w:val="24"/>
        </w:rPr>
      </w:pPr>
      <w:r w:rsidRPr="00045249">
        <w:rPr>
          <w:sz w:val="24"/>
          <w:szCs w:val="24"/>
        </w:rPr>
        <w:t xml:space="preserve"> a Korunan kişilerin Akit Ülkeler arasında ne suretle olursa olsun yer değiştirmeleri</w:t>
      </w:r>
    </w:p>
    <w:p w:rsidR="00183E02" w:rsidRPr="00045249" w:rsidRDefault="00183E02" w:rsidP="00045249">
      <w:pPr>
        <w:spacing w:line="240" w:lineRule="auto"/>
        <w:jc w:val="both"/>
        <w:rPr>
          <w:sz w:val="24"/>
          <w:szCs w:val="24"/>
        </w:rPr>
      </w:pPr>
      <w:r w:rsidRPr="00045249">
        <w:rPr>
          <w:sz w:val="24"/>
          <w:szCs w:val="24"/>
        </w:rPr>
        <w:t>sırasında, diğer Akit Taraf vatandaşları ile sosyal güvenlik mevzuatından doğan yardımların</w:t>
      </w:r>
    </w:p>
    <w:p w:rsidR="00183E02" w:rsidRPr="00045249" w:rsidRDefault="00183E02" w:rsidP="00045249">
      <w:pPr>
        <w:spacing w:line="240" w:lineRule="auto"/>
        <w:jc w:val="both"/>
        <w:rPr>
          <w:sz w:val="24"/>
          <w:szCs w:val="24"/>
        </w:rPr>
      </w:pPr>
      <w:r w:rsidRPr="00045249">
        <w:rPr>
          <w:sz w:val="24"/>
          <w:szCs w:val="24"/>
        </w:rPr>
        <w:t>muhafazası dahil olmak üzere sosyal güvenlik hakları itibari ile kendi vatandaşları ile kendi</w:t>
      </w:r>
    </w:p>
    <w:p w:rsidR="00183E02" w:rsidRPr="00045249" w:rsidRDefault="00183E02" w:rsidP="00045249">
      <w:pPr>
        <w:spacing w:line="240" w:lineRule="auto"/>
        <w:jc w:val="both"/>
        <w:rPr>
          <w:sz w:val="24"/>
          <w:szCs w:val="24"/>
        </w:rPr>
      </w:pPr>
      <w:r w:rsidRPr="00045249">
        <w:rPr>
          <w:sz w:val="24"/>
          <w:szCs w:val="24"/>
        </w:rPr>
        <w:t>vatandaşlarının eşit muamele görmelerini;</w:t>
      </w:r>
    </w:p>
    <w:p w:rsidR="00183E02" w:rsidRPr="00045249" w:rsidRDefault="00183E02" w:rsidP="00045249">
      <w:pPr>
        <w:spacing w:line="240" w:lineRule="auto"/>
        <w:jc w:val="both"/>
        <w:rPr>
          <w:sz w:val="24"/>
          <w:szCs w:val="24"/>
        </w:rPr>
      </w:pPr>
      <w:r w:rsidRPr="00045249">
        <w:rPr>
          <w:sz w:val="24"/>
          <w:szCs w:val="24"/>
        </w:rPr>
        <w:t xml:space="preserve"> b Akit Taraflardan her birinin mevzuatına göre tamamlanan sigorta ve çalışma sürelerinin</w:t>
      </w:r>
    </w:p>
    <w:p w:rsidR="00183E02" w:rsidRPr="00045249" w:rsidRDefault="00183E02" w:rsidP="00045249">
      <w:pPr>
        <w:spacing w:line="240" w:lineRule="auto"/>
        <w:jc w:val="both"/>
        <w:rPr>
          <w:sz w:val="24"/>
          <w:szCs w:val="24"/>
        </w:rPr>
      </w:pPr>
      <w:r w:rsidRPr="00045249">
        <w:rPr>
          <w:sz w:val="24"/>
          <w:szCs w:val="24"/>
        </w:rPr>
        <w:t>birleştirilmesi yoluyla sosyal güvenlik haklarının verilmesi, sürdürülmesi ve yeniden</w:t>
      </w:r>
    </w:p>
    <w:p w:rsidR="00183E02" w:rsidRPr="00045249" w:rsidRDefault="00183E02" w:rsidP="00045249">
      <w:pPr>
        <w:spacing w:line="240" w:lineRule="auto"/>
        <w:jc w:val="both"/>
        <w:rPr>
          <w:sz w:val="24"/>
          <w:szCs w:val="24"/>
        </w:rPr>
      </w:pPr>
      <w:r w:rsidRPr="00045249">
        <w:rPr>
          <w:sz w:val="24"/>
          <w:szCs w:val="24"/>
        </w:rPr>
        <w:t xml:space="preserve">başlatılmasını sağlamak için girişimlerde bulunmayı taahhüt ederler. </w:t>
      </w:r>
      <w:r w:rsidRPr="00045249">
        <w:rPr>
          <w:sz w:val="24"/>
          <w:szCs w:val="24"/>
        </w:rPr>
        <w:cr/>
      </w:r>
    </w:p>
    <w:p w:rsidR="00D9573E" w:rsidRPr="00045249" w:rsidRDefault="00D9573E" w:rsidP="00045249">
      <w:pPr>
        <w:spacing w:line="240" w:lineRule="auto"/>
        <w:jc w:val="both"/>
        <w:rPr>
          <w:sz w:val="24"/>
          <w:szCs w:val="24"/>
        </w:rPr>
      </w:pPr>
    </w:p>
    <w:p w:rsidR="00D9573E" w:rsidRPr="00045249" w:rsidRDefault="00D9573E" w:rsidP="00045249">
      <w:pPr>
        <w:spacing w:line="240" w:lineRule="auto"/>
        <w:jc w:val="both"/>
        <w:rPr>
          <w:b/>
          <w:sz w:val="24"/>
          <w:szCs w:val="24"/>
        </w:rPr>
      </w:pPr>
      <w:r w:rsidRPr="00045249">
        <w:rPr>
          <w:b/>
          <w:sz w:val="24"/>
          <w:szCs w:val="24"/>
        </w:rPr>
        <w:t>BİRLEŞMİŞ MİLLETLER ÇOCUK HAKLARI BİLDİRGESİ</w:t>
      </w:r>
      <w:r w:rsidR="00045249">
        <w:rPr>
          <w:rStyle w:val="DipnotBavurusu"/>
          <w:b/>
          <w:sz w:val="24"/>
          <w:szCs w:val="24"/>
        </w:rPr>
        <w:footnoteReference w:id="5"/>
      </w:r>
    </w:p>
    <w:p w:rsidR="00D9573E" w:rsidRPr="00045249" w:rsidRDefault="00D9573E" w:rsidP="00045249">
      <w:pPr>
        <w:pStyle w:val="Balk1"/>
        <w:rPr>
          <w:rFonts w:asciiTheme="minorHAnsi" w:hAnsiTheme="minorHAnsi"/>
          <w:sz w:val="24"/>
          <w:szCs w:val="24"/>
        </w:rPr>
      </w:pPr>
      <w:r w:rsidRPr="00045249">
        <w:rPr>
          <w:rFonts w:asciiTheme="minorHAnsi" w:hAnsiTheme="minorHAnsi"/>
          <w:color w:val="423018"/>
          <w:sz w:val="24"/>
          <w:szCs w:val="24"/>
        </w:rPr>
        <w:t>İlke 4</w:t>
      </w:r>
    </w:p>
    <w:p w:rsidR="00D9573E" w:rsidRDefault="00D9573E" w:rsidP="00045249">
      <w:pPr>
        <w:pStyle w:val="NormalWeb"/>
        <w:rPr>
          <w:rFonts w:asciiTheme="minorHAnsi" w:hAnsiTheme="minorHAnsi"/>
          <w:color w:val="423018"/>
        </w:rPr>
      </w:pPr>
      <w:r w:rsidRPr="00045249">
        <w:rPr>
          <w:rFonts w:asciiTheme="minorHAnsi" w:hAnsiTheme="minorHAnsi"/>
          <w:color w:val="423018"/>
        </w:rPr>
        <w:t xml:space="preserve">Çocuk toplumsal güvenlik olanaklarından yararlanır. Sağlık içinde gelişme ve yetişme hakkı vardır. Bu amaçla kendisine ve annesine özel bakım ve korunma olanakları sağlanır. Bu olanaklar doğum öncesi ve doğum sonrası bakımı da içerir. Çocuğun, yeterli beslenme, barınma, eğlenme ve sağlık hizmetlerine hakkı vardır. </w:t>
      </w:r>
    </w:p>
    <w:p w:rsidR="00045249" w:rsidRPr="00045249" w:rsidRDefault="00045249" w:rsidP="00045249">
      <w:pPr>
        <w:pStyle w:val="NormalWeb"/>
        <w:rPr>
          <w:rFonts w:asciiTheme="minorHAnsi" w:hAnsiTheme="minorHAnsi"/>
          <w:color w:val="423018"/>
        </w:rPr>
      </w:pPr>
    </w:p>
    <w:p w:rsidR="00D9573E" w:rsidRPr="00045249" w:rsidRDefault="00D9573E" w:rsidP="00045249">
      <w:pPr>
        <w:pStyle w:val="NormalWeb"/>
        <w:rPr>
          <w:rFonts w:asciiTheme="minorHAnsi" w:hAnsiTheme="minorHAnsi"/>
          <w:b/>
          <w:color w:val="423018"/>
        </w:rPr>
      </w:pPr>
      <w:r w:rsidRPr="00045249">
        <w:rPr>
          <w:rFonts w:asciiTheme="minorHAnsi" w:hAnsiTheme="minorHAnsi"/>
          <w:b/>
          <w:color w:val="423018"/>
        </w:rPr>
        <w:lastRenderedPageBreak/>
        <w:t>BİRLEŞMİŞ MİLLETLER ÇOCUK HAKLARINA DAİR SÖZLEŞME</w:t>
      </w:r>
      <w:r w:rsidR="00045249">
        <w:rPr>
          <w:rStyle w:val="DipnotBavurusu"/>
          <w:rFonts w:asciiTheme="minorHAnsi" w:hAnsiTheme="minorHAnsi"/>
          <w:b/>
          <w:color w:val="423018"/>
        </w:rPr>
        <w:footnoteReference w:id="6"/>
      </w:r>
    </w:p>
    <w:p w:rsidR="00D9573E" w:rsidRPr="00045249" w:rsidRDefault="00D9573E" w:rsidP="00045249">
      <w:pPr>
        <w:autoSpaceDE w:val="0"/>
        <w:autoSpaceDN w:val="0"/>
        <w:adjustRightInd w:val="0"/>
        <w:spacing w:after="0" w:line="240" w:lineRule="auto"/>
        <w:rPr>
          <w:rFonts w:cs="Arial-BoldMT"/>
          <w:b/>
          <w:bCs/>
          <w:noProof w:val="0"/>
          <w:sz w:val="24"/>
          <w:szCs w:val="24"/>
        </w:rPr>
      </w:pPr>
      <w:r w:rsidRPr="00045249">
        <w:rPr>
          <w:rFonts w:cs="Arial-BoldMT"/>
          <w:b/>
          <w:bCs/>
          <w:noProof w:val="0"/>
          <w:sz w:val="24"/>
          <w:szCs w:val="24"/>
        </w:rPr>
        <w:t>Madde 26</w:t>
      </w:r>
    </w:p>
    <w:p w:rsidR="00D9573E" w:rsidRPr="00045249" w:rsidRDefault="00D9573E" w:rsidP="00045249">
      <w:pPr>
        <w:autoSpaceDE w:val="0"/>
        <w:autoSpaceDN w:val="0"/>
        <w:adjustRightInd w:val="0"/>
        <w:spacing w:after="0" w:line="240" w:lineRule="auto"/>
        <w:rPr>
          <w:rFonts w:cs="ArialUnicodeMS"/>
          <w:noProof w:val="0"/>
          <w:sz w:val="24"/>
          <w:szCs w:val="24"/>
        </w:rPr>
      </w:pPr>
      <w:r w:rsidRPr="00045249">
        <w:rPr>
          <w:rFonts w:cs="ArialUnicodeMS"/>
          <w:noProof w:val="0"/>
          <w:sz w:val="24"/>
          <w:szCs w:val="24"/>
        </w:rPr>
        <w:t xml:space="preserve">1. Taraf Devletler, her çocuğun, sosyal sigorta </w:t>
      </w:r>
      <w:proofErr w:type="gramStart"/>
      <w:r w:rsidRPr="00045249">
        <w:rPr>
          <w:rFonts w:cs="ArialUnicodeMS"/>
          <w:noProof w:val="0"/>
          <w:sz w:val="24"/>
          <w:szCs w:val="24"/>
        </w:rPr>
        <w:t>dahil</w:t>
      </w:r>
      <w:proofErr w:type="gramEnd"/>
      <w:r w:rsidRPr="00045249">
        <w:rPr>
          <w:rFonts w:cs="ArialUnicodeMS"/>
          <w:noProof w:val="0"/>
          <w:sz w:val="24"/>
          <w:szCs w:val="24"/>
        </w:rPr>
        <w:t>, sosyal güvenlikten yararlanma hakkını tanır ve bu</w:t>
      </w:r>
    </w:p>
    <w:p w:rsidR="00D9573E" w:rsidRPr="00045249" w:rsidRDefault="00D9573E" w:rsidP="00045249">
      <w:pPr>
        <w:autoSpaceDE w:val="0"/>
        <w:autoSpaceDN w:val="0"/>
        <w:adjustRightInd w:val="0"/>
        <w:spacing w:after="0" w:line="240" w:lineRule="auto"/>
        <w:rPr>
          <w:rFonts w:cs="ArialUnicodeMS"/>
          <w:noProof w:val="0"/>
          <w:sz w:val="24"/>
          <w:szCs w:val="24"/>
        </w:rPr>
      </w:pPr>
      <w:proofErr w:type="gramStart"/>
      <w:r w:rsidRPr="00045249">
        <w:rPr>
          <w:rFonts w:cs="ArialUnicodeMS"/>
          <w:noProof w:val="0"/>
          <w:sz w:val="24"/>
          <w:szCs w:val="24"/>
        </w:rPr>
        <w:t>hakkın</w:t>
      </w:r>
      <w:proofErr w:type="gramEnd"/>
      <w:r w:rsidRPr="00045249">
        <w:rPr>
          <w:rFonts w:cs="ArialUnicodeMS"/>
          <w:noProof w:val="0"/>
          <w:sz w:val="24"/>
          <w:szCs w:val="24"/>
        </w:rPr>
        <w:t xml:space="preserve"> tam olarak gerçekleşmesini sağlamak için ulusal hukuklarına uygun, gerekli önlemleri alırlar. 2.</w:t>
      </w:r>
    </w:p>
    <w:p w:rsidR="00D9573E" w:rsidRPr="00045249" w:rsidRDefault="00D9573E" w:rsidP="00045249">
      <w:pPr>
        <w:autoSpaceDE w:val="0"/>
        <w:autoSpaceDN w:val="0"/>
        <w:adjustRightInd w:val="0"/>
        <w:spacing w:after="0" w:line="240" w:lineRule="auto"/>
        <w:rPr>
          <w:rFonts w:cs="ArialUnicodeMS"/>
          <w:noProof w:val="0"/>
          <w:sz w:val="24"/>
          <w:szCs w:val="24"/>
        </w:rPr>
      </w:pPr>
      <w:r w:rsidRPr="00045249">
        <w:rPr>
          <w:rFonts w:cs="ArialUnicodeMS"/>
          <w:noProof w:val="0"/>
          <w:sz w:val="24"/>
          <w:szCs w:val="24"/>
        </w:rPr>
        <w:t xml:space="preserve">Sosyal Güvenlik, çocuğun ve çocuğun bakımından sorumlu olanların kaynakları ve koşulları </w:t>
      </w:r>
      <w:proofErr w:type="spellStart"/>
      <w:r w:rsidRPr="00045249">
        <w:rPr>
          <w:rFonts w:cs="ArialUnicodeMS"/>
          <w:noProof w:val="0"/>
          <w:sz w:val="24"/>
          <w:szCs w:val="24"/>
        </w:rPr>
        <w:t>gözönüne</w:t>
      </w:r>
      <w:proofErr w:type="spellEnd"/>
    </w:p>
    <w:p w:rsidR="00D9573E" w:rsidRPr="00045249" w:rsidRDefault="00D9573E" w:rsidP="00045249">
      <w:pPr>
        <w:autoSpaceDE w:val="0"/>
        <w:autoSpaceDN w:val="0"/>
        <w:adjustRightInd w:val="0"/>
        <w:spacing w:after="0" w:line="240" w:lineRule="auto"/>
        <w:rPr>
          <w:rFonts w:cs="ArialUnicodeMS"/>
          <w:noProof w:val="0"/>
          <w:sz w:val="24"/>
          <w:szCs w:val="24"/>
        </w:rPr>
      </w:pPr>
      <w:proofErr w:type="gramStart"/>
      <w:r w:rsidRPr="00045249">
        <w:rPr>
          <w:rFonts w:cs="ArialUnicodeMS"/>
          <w:noProof w:val="0"/>
          <w:sz w:val="24"/>
          <w:szCs w:val="24"/>
        </w:rPr>
        <w:t>alınarak</w:t>
      </w:r>
      <w:proofErr w:type="gramEnd"/>
      <w:r w:rsidRPr="00045249">
        <w:rPr>
          <w:rFonts w:cs="ArialUnicodeMS"/>
          <w:noProof w:val="0"/>
          <w:sz w:val="24"/>
          <w:szCs w:val="24"/>
        </w:rPr>
        <w:t xml:space="preserve"> ve çocuk tarafından ya da onun adına yapılan sosyal güvenlikten yararlanma başvurusuna</w:t>
      </w:r>
    </w:p>
    <w:p w:rsidR="00D9573E" w:rsidRPr="00045249" w:rsidRDefault="00D9573E" w:rsidP="00045249">
      <w:pPr>
        <w:pStyle w:val="NormalWeb"/>
        <w:rPr>
          <w:rFonts w:asciiTheme="minorHAnsi" w:hAnsiTheme="minorHAnsi"/>
          <w:color w:val="423018"/>
        </w:rPr>
      </w:pPr>
      <w:proofErr w:type="gramStart"/>
      <w:r w:rsidRPr="00045249">
        <w:rPr>
          <w:rFonts w:asciiTheme="minorHAnsi" w:hAnsiTheme="minorHAnsi" w:cs="ArialUnicodeMS"/>
        </w:rPr>
        <w:t>ilişkin</w:t>
      </w:r>
      <w:proofErr w:type="gramEnd"/>
      <w:r w:rsidRPr="00045249">
        <w:rPr>
          <w:rFonts w:asciiTheme="minorHAnsi" w:hAnsiTheme="minorHAnsi" w:cs="ArialUnicodeMS"/>
        </w:rPr>
        <w:t xml:space="preserve"> başkaca durumlar da </w:t>
      </w:r>
      <w:proofErr w:type="spellStart"/>
      <w:r w:rsidRPr="00045249">
        <w:rPr>
          <w:rFonts w:asciiTheme="minorHAnsi" w:hAnsiTheme="minorHAnsi" w:cs="ArialUnicodeMS"/>
        </w:rPr>
        <w:t>gözönünde</w:t>
      </w:r>
      <w:proofErr w:type="spellEnd"/>
      <w:r w:rsidRPr="00045249">
        <w:rPr>
          <w:rFonts w:asciiTheme="minorHAnsi" w:hAnsiTheme="minorHAnsi" w:cs="ArialUnicodeMS"/>
        </w:rPr>
        <w:t xml:space="preserve"> tutularak sağlanır.</w:t>
      </w:r>
    </w:p>
    <w:p w:rsidR="00D9573E" w:rsidRPr="00045249" w:rsidRDefault="00D9573E" w:rsidP="00045249">
      <w:pPr>
        <w:pStyle w:val="NormalWeb"/>
        <w:rPr>
          <w:rFonts w:asciiTheme="minorHAnsi" w:hAnsiTheme="minorHAnsi"/>
        </w:rPr>
      </w:pPr>
    </w:p>
    <w:p w:rsidR="000E5864" w:rsidRPr="00045249" w:rsidRDefault="000E5864" w:rsidP="00045249">
      <w:pPr>
        <w:spacing w:line="240" w:lineRule="auto"/>
        <w:rPr>
          <w:rFonts w:eastAsia="Calibri" w:cs="Times New Roman"/>
          <w:sz w:val="24"/>
          <w:szCs w:val="24"/>
        </w:rPr>
      </w:pPr>
    </w:p>
    <w:p w:rsidR="000E5864" w:rsidRPr="00045249" w:rsidRDefault="000E5864" w:rsidP="00045249">
      <w:pPr>
        <w:spacing w:line="240" w:lineRule="auto"/>
        <w:rPr>
          <w:rFonts w:eastAsia="Calibri" w:cs="Times New Roman"/>
          <w:sz w:val="24"/>
          <w:szCs w:val="24"/>
        </w:rPr>
      </w:pPr>
    </w:p>
    <w:p w:rsidR="000E5864" w:rsidRPr="00045249" w:rsidRDefault="000E5864" w:rsidP="00045249">
      <w:pPr>
        <w:spacing w:line="240" w:lineRule="auto"/>
        <w:rPr>
          <w:rFonts w:eastAsia="Calibri" w:cs="Times New Roman"/>
          <w:sz w:val="24"/>
          <w:szCs w:val="24"/>
        </w:rPr>
      </w:pPr>
    </w:p>
    <w:p w:rsidR="000E5864" w:rsidRPr="00045249" w:rsidRDefault="000E5864" w:rsidP="00045249">
      <w:pPr>
        <w:spacing w:line="240" w:lineRule="auto"/>
        <w:jc w:val="center"/>
        <w:rPr>
          <w:rFonts w:eastAsia="Calibri" w:cs="Times New Roman"/>
          <w:b/>
          <w:caps/>
          <w:sz w:val="24"/>
          <w:szCs w:val="24"/>
        </w:rPr>
      </w:pPr>
      <w:r w:rsidRPr="00045249">
        <w:rPr>
          <w:rFonts w:eastAsia="Calibri" w:cs="Times New Roman"/>
          <w:b/>
          <w:caps/>
          <w:sz w:val="24"/>
          <w:szCs w:val="24"/>
        </w:rPr>
        <w:t>Kadınlara Karşı Her Türlü Ayrımcılığın Önlenmesine Dair Sözleşme</w:t>
      </w:r>
      <w:r w:rsidRPr="00045249">
        <w:rPr>
          <w:rStyle w:val="DipnotBavurusu"/>
          <w:b/>
          <w:caps/>
          <w:sz w:val="24"/>
          <w:szCs w:val="24"/>
        </w:rPr>
        <w:footnoteReference w:id="7"/>
      </w:r>
    </w:p>
    <w:p w:rsidR="000E5864" w:rsidRPr="00045249" w:rsidRDefault="000E5864" w:rsidP="00045249">
      <w:pPr>
        <w:spacing w:line="240" w:lineRule="auto"/>
        <w:jc w:val="both"/>
        <w:rPr>
          <w:rFonts w:eastAsia="Calibri" w:cs="Times New Roman"/>
          <w:sz w:val="24"/>
          <w:szCs w:val="24"/>
        </w:rPr>
      </w:pPr>
      <w:r w:rsidRPr="00045249">
        <w:rPr>
          <w:rFonts w:eastAsia="Calibri" w:cs="Times New Roman"/>
          <w:b/>
          <w:sz w:val="24"/>
          <w:szCs w:val="24"/>
        </w:rPr>
        <w:t>Madde 11-</w:t>
      </w:r>
      <w:r w:rsidRPr="00045249">
        <w:rPr>
          <w:rFonts w:eastAsia="Calibri" w:cs="Times New Roman"/>
          <w:sz w:val="24"/>
          <w:szCs w:val="24"/>
        </w:rPr>
        <w:t xml:space="preserve"> Çalışma hakkı </w:t>
      </w:r>
    </w:p>
    <w:p w:rsidR="000E5864" w:rsidRPr="00045249" w:rsidRDefault="000E5864" w:rsidP="00045249">
      <w:pPr>
        <w:spacing w:line="240" w:lineRule="auto"/>
        <w:jc w:val="both"/>
        <w:rPr>
          <w:rFonts w:eastAsia="Calibri" w:cs="Times New Roman"/>
          <w:sz w:val="24"/>
          <w:szCs w:val="24"/>
        </w:rPr>
      </w:pPr>
      <w:r w:rsidRPr="00045249">
        <w:rPr>
          <w:rFonts w:eastAsia="Calibri" w:cs="Times New Roman"/>
          <w:sz w:val="24"/>
          <w:szCs w:val="24"/>
        </w:rPr>
        <w:t xml:space="preserve">1. Taraf  Devletler  istihdam  alanında  erkekler  ile  kadınların  eşitliğini sağlayacak şekilde  kadınlara karşı ayrımcılığı tasfiye etmek için kadınlara aynı hakları ve özellikle aşağıdaki hakları tanır: </w:t>
      </w:r>
    </w:p>
    <w:p w:rsidR="000E5864" w:rsidRPr="00045249" w:rsidRDefault="000E5864" w:rsidP="00045249">
      <w:pPr>
        <w:spacing w:line="240" w:lineRule="auto"/>
        <w:rPr>
          <w:rFonts w:eastAsia="Calibri" w:cs="Times New Roman"/>
          <w:sz w:val="24"/>
          <w:szCs w:val="24"/>
        </w:rPr>
      </w:pPr>
      <w:r w:rsidRPr="00045249">
        <w:rPr>
          <w:rFonts w:eastAsia="Calibri" w:cs="Times New Roman"/>
          <w:sz w:val="24"/>
          <w:szCs w:val="24"/>
        </w:rPr>
        <w:t>(…)</w:t>
      </w:r>
    </w:p>
    <w:p w:rsidR="000E5864" w:rsidRPr="00045249" w:rsidRDefault="000E5864" w:rsidP="00045249">
      <w:pPr>
        <w:spacing w:line="240" w:lineRule="auto"/>
        <w:jc w:val="both"/>
        <w:rPr>
          <w:rFonts w:eastAsia="Calibri" w:cs="Times New Roman"/>
          <w:sz w:val="24"/>
          <w:szCs w:val="24"/>
        </w:rPr>
      </w:pPr>
      <w:r w:rsidRPr="00045249">
        <w:rPr>
          <w:rFonts w:eastAsia="Calibri" w:cs="Times New Roman"/>
          <w:sz w:val="24"/>
          <w:szCs w:val="24"/>
        </w:rPr>
        <w:t xml:space="preserve">e) Özellikle emeklilik, işsizlik, hastalık, malullük, yaşlılık ve diğer iş göremezlik gibi hallerde sosyal güvenlik hakkı ile birlikte ücretli izin hakkı; </w:t>
      </w:r>
    </w:p>
    <w:p w:rsidR="000E5864" w:rsidRPr="00045249" w:rsidRDefault="000E5864" w:rsidP="00045249">
      <w:pPr>
        <w:spacing w:line="240" w:lineRule="auto"/>
        <w:jc w:val="both"/>
        <w:rPr>
          <w:rFonts w:eastAsia="Calibri" w:cs="Times New Roman"/>
          <w:sz w:val="24"/>
          <w:szCs w:val="24"/>
        </w:rPr>
      </w:pPr>
      <w:r w:rsidRPr="00045249">
        <w:rPr>
          <w:rFonts w:eastAsia="Calibri" w:cs="Times New Roman"/>
          <w:sz w:val="24"/>
          <w:szCs w:val="24"/>
        </w:rPr>
        <w:t xml:space="preserve">f) Sağlığın korunması ve doğurganlık yeteneğinin korunması da dahil, çalışma şartlarında güvenlik hakkı; </w:t>
      </w:r>
    </w:p>
    <w:p w:rsidR="000E5864" w:rsidRPr="00045249" w:rsidRDefault="000E5864" w:rsidP="00045249">
      <w:pPr>
        <w:spacing w:line="240" w:lineRule="auto"/>
        <w:jc w:val="both"/>
        <w:rPr>
          <w:rFonts w:eastAsia="Calibri" w:cs="Times New Roman"/>
          <w:sz w:val="24"/>
          <w:szCs w:val="24"/>
        </w:rPr>
      </w:pPr>
      <w:r w:rsidRPr="00045249">
        <w:rPr>
          <w:rFonts w:eastAsia="Calibri" w:cs="Times New Roman"/>
          <w:sz w:val="24"/>
          <w:szCs w:val="24"/>
        </w:rPr>
        <w:t xml:space="preserve">2. Taraf Devletler, evlilik veya annelik sebepleriyle kadına karşı ayrımcılık yapılmasını engellenmek ve çalışma hakkını etkili bir biçimde korumak için aşağıdaki tedbirleri alırlar: </w:t>
      </w:r>
    </w:p>
    <w:p w:rsidR="000E5864" w:rsidRPr="00045249" w:rsidRDefault="000E5864" w:rsidP="00045249">
      <w:pPr>
        <w:spacing w:line="240" w:lineRule="auto"/>
        <w:jc w:val="both"/>
        <w:rPr>
          <w:rFonts w:eastAsia="Calibri" w:cs="Times New Roman"/>
          <w:sz w:val="24"/>
          <w:szCs w:val="24"/>
        </w:rPr>
      </w:pPr>
      <w:r w:rsidRPr="00045249">
        <w:rPr>
          <w:rFonts w:eastAsia="Calibri" w:cs="Times New Roman"/>
          <w:sz w:val="24"/>
          <w:szCs w:val="24"/>
        </w:rPr>
        <w:t xml:space="preserve">a) Hamilelik  veya  annelik  izni  sebebiyle  işe  son  verilmesini  ve medeni  duruma  dayanılarak    işten  çıkarma  şeklinde  ayrımcılık yapılmasını cezaya tabi tutarak yasaklar; </w:t>
      </w:r>
    </w:p>
    <w:p w:rsidR="000E5864" w:rsidRPr="00045249" w:rsidRDefault="000E5864" w:rsidP="00045249">
      <w:pPr>
        <w:spacing w:line="240" w:lineRule="auto"/>
        <w:jc w:val="both"/>
        <w:rPr>
          <w:rFonts w:eastAsia="Calibri" w:cs="Times New Roman"/>
          <w:sz w:val="24"/>
          <w:szCs w:val="24"/>
        </w:rPr>
      </w:pPr>
      <w:r w:rsidRPr="00045249">
        <w:rPr>
          <w:rFonts w:eastAsia="Calibri" w:cs="Times New Roman"/>
          <w:sz w:val="24"/>
          <w:szCs w:val="24"/>
        </w:rPr>
        <w:t xml:space="preserve">b) İşi,  işte  kıdemi  veya  sosyal  hakları  kaybetmeden  ücretli  olarak veya  buna  benzer  menfaatler sağlanarak annelik izni verilmesine dair düzenleme yapar; </w:t>
      </w:r>
    </w:p>
    <w:p w:rsidR="000E5864" w:rsidRPr="00045249" w:rsidRDefault="000E5864" w:rsidP="00045249">
      <w:pPr>
        <w:spacing w:line="240" w:lineRule="auto"/>
        <w:jc w:val="both"/>
        <w:rPr>
          <w:rFonts w:eastAsia="Calibri" w:cs="Times New Roman"/>
          <w:sz w:val="24"/>
          <w:szCs w:val="24"/>
        </w:rPr>
      </w:pPr>
      <w:r w:rsidRPr="00045249">
        <w:rPr>
          <w:rFonts w:eastAsia="Calibri" w:cs="Times New Roman"/>
          <w:sz w:val="24"/>
          <w:szCs w:val="24"/>
        </w:rPr>
        <w:lastRenderedPageBreak/>
        <w:t xml:space="preserve">c) Anne  ve  babanın  aile  içi yükümlülüklerini,  çalışma yaşamındaki sorumluluklarıyla ve toplumsal yaşama katılmalarıyla  uyumlaştırabilmeleri için,  özellikle  çocuk  bakım  kurumlarının  kurulmasını  ve geliştirilmesini istemek suretiyle, gerekli destekleyici sosyal hizmetlerin sağlanmasını teşvik eder; </w:t>
      </w:r>
    </w:p>
    <w:p w:rsidR="000E5864" w:rsidRPr="00045249" w:rsidRDefault="000E5864" w:rsidP="00045249">
      <w:pPr>
        <w:spacing w:line="240" w:lineRule="auto"/>
        <w:rPr>
          <w:rFonts w:eastAsia="Calibri" w:cs="Times New Roman"/>
          <w:sz w:val="24"/>
          <w:szCs w:val="24"/>
        </w:rPr>
      </w:pPr>
      <w:r w:rsidRPr="00045249">
        <w:rPr>
          <w:rFonts w:eastAsia="Calibri" w:cs="Times New Roman"/>
          <w:sz w:val="24"/>
          <w:szCs w:val="24"/>
        </w:rPr>
        <w:t>(…)</w:t>
      </w:r>
    </w:p>
    <w:p w:rsidR="008C601C" w:rsidRPr="00045249" w:rsidRDefault="008C601C" w:rsidP="00045249">
      <w:pPr>
        <w:spacing w:line="240" w:lineRule="auto"/>
        <w:rPr>
          <w:rFonts w:eastAsia="Calibri" w:cs="Times New Roman"/>
          <w:sz w:val="24"/>
          <w:szCs w:val="24"/>
        </w:rPr>
      </w:pPr>
    </w:p>
    <w:p w:rsidR="008C601C" w:rsidRPr="00045249" w:rsidRDefault="008C601C" w:rsidP="00045249">
      <w:pPr>
        <w:spacing w:line="240" w:lineRule="auto"/>
        <w:rPr>
          <w:rFonts w:eastAsia="Calibri" w:cs="Times New Roman"/>
          <w:sz w:val="24"/>
          <w:szCs w:val="24"/>
        </w:rPr>
      </w:pPr>
    </w:p>
    <w:p w:rsidR="00D9573E" w:rsidRPr="00045249" w:rsidRDefault="00D9573E" w:rsidP="00045249">
      <w:pPr>
        <w:spacing w:line="240" w:lineRule="auto"/>
        <w:jc w:val="both"/>
        <w:rPr>
          <w:sz w:val="24"/>
          <w:szCs w:val="24"/>
        </w:rPr>
      </w:pPr>
    </w:p>
    <w:p w:rsidR="008C601C" w:rsidRPr="00045249" w:rsidRDefault="008C601C" w:rsidP="00045249">
      <w:pPr>
        <w:spacing w:line="240" w:lineRule="auto"/>
        <w:jc w:val="both"/>
        <w:rPr>
          <w:b/>
          <w:sz w:val="24"/>
          <w:szCs w:val="24"/>
        </w:rPr>
      </w:pPr>
      <w:r w:rsidRPr="00045249">
        <w:rPr>
          <w:b/>
          <w:sz w:val="24"/>
          <w:szCs w:val="24"/>
        </w:rPr>
        <w:t>MÜLTECİLERİN HUKUKİ STATÜSÜNE İLİŞKİN SÖZLEŞME</w:t>
      </w:r>
      <w:r w:rsidR="00D51FD4" w:rsidRPr="00045249">
        <w:rPr>
          <w:rStyle w:val="DipnotBavurusu"/>
          <w:b/>
          <w:sz w:val="24"/>
          <w:szCs w:val="24"/>
        </w:rPr>
        <w:footnoteReference w:id="8"/>
      </w:r>
    </w:p>
    <w:p w:rsidR="008C601C" w:rsidRPr="00045249" w:rsidRDefault="008C601C" w:rsidP="00045249">
      <w:pPr>
        <w:pStyle w:val="NormalWeb"/>
        <w:jc w:val="both"/>
        <w:rPr>
          <w:rFonts w:asciiTheme="minorHAnsi" w:hAnsiTheme="minorHAnsi"/>
          <w:b/>
        </w:rPr>
      </w:pPr>
      <w:r w:rsidRPr="00045249">
        <w:rPr>
          <w:rFonts w:asciiTheme="minorHAnsi" w:hAnsiTheme="minorHAnsi"/>
          <w:b/>
        </w:rPr>
        <w:t>Sosyal yardım</w:t>
      </w:r>
    </w:p>
    <w:p w:rsidR="008C601C" w:rsidRPr="00045249" w:rsidRDefault="008C601C" w:rsidP="00045249">
      <w:pPr>
        <w:pStyle w:val="NormalWeb"/>
        <w:jc w:val="both"/>
        <w:rPr>
          <w:rFonts w:asciiTheme="minorHAnsi" w:hAnsiTheme="minorHAnsi"/>
        </w:rPr>
      </w:pPr>
      <w:r w:rsidRPr="00045249">
        <w:rPr>
          <w:rFonts w:asciiTheme="minorHAnsi" w:hAnsiTheme="minorHAnsi"/>
          <w:b/>
        </w:rPr>
        <w:t>Madde 23:</w:t>
      </w:r>
      <w:r w:rsidRPr="00045249">
        <w:rPr>
          <w:rFonts w:asciiTheme="minorHAnsi" w:hAnsiTheme="minorHAnsi"/>
        </w:rPr>
        <w:t xml:space="preserve"> </w:t>
      </w:r>
      <w:proofErr w:type="spellStart"/>
      <w:r w:rsidRPr="00045249">
        <w:rPr>
          <w:rFonts w:asciiTheme="minorHAnsi" w:hAnsiTheme="minorHAnsi"/>
        </w:rPr>
        <w:t>Akid</w:t>
      </w:r>
      <w:proofErr w:type="spellEnd"/>
      <w:r w:rsidRPr="00045249">
        <w:rPr>
          <w:rFonts w:asciiTheme="minorHAnsi" w:hAnsiTheme="minorHAnsi"/>
        </w:rPr>
        <w:t xml:space="preserve"> Devletler, ülkelerinde muntazam surette ikamet eden mültecilere sosyal yardım ve iane konularında vatandaşlara yapılan muamelenin aynının yaparlar.</w:t>
      </w:r>
    </w:p>
    <w:p w:rsidR="008C601C" w:rsidRPr="00045249" w:rsidRDefault="008C601C" w:rsidP="00045249">
      <w:pPr>
        <w:pStyle w:val="NormalWeb"/>
        <w:jc w:val="both"/>
        <w:rPr>
          <w:rFonts w:asciiTheme="minorHAnsi" w:hAnsiTheme="minorHAnsi"/>
          <w:b/>
        </w:rPr>
      </w:pPr>
      <w:r w:rsidRPr="00045249">
        <w:rPr>
          <w:rFonts w:asciiTheme="minorHAnsi" w:hAnsiTheme="minorHAnsi"/>
          <w:b/>
        </w:rPr>
        <w:t>Çalışma mevzuatı ve Sosyal sigorta</w:t>
      </w:r>
    </w:p>
    <w:p w:rsidR="00D51FD4" w:rsidRPr="00045249" w:rsidRDefault="00D51FD4" w:rsidP="00045249">
      <w:pPr>
        <w:pStyle w:val="NormalWeb"/>
        <w:jc w:val="both"/>
        <w:rPr>
          <w:rFonts w:asciiTheme="minorHAnsi" w:hAnsiTheme="minorHAnsi"/>
          <w:b/>
        </w:rPr>
      </w:pPr>
      <w:r w:rsidRPr="00045249">
        <w:rPr>
          <w:rFonts w:asciiTheme="minorHAnsi" w:hAnsiTheme="minorHAnsi"/>
          <w:b/>
        </w:rPr>
        <w:t xml:space="preserve">Madde 24: </w:t>
      </w:r>
    </w:p>
    <w:p w:rsidR="008C601C" w:rsidRPr="00045249" w:rsidRDefault="008C601C" w:rsidP="00045249">
      <w:pPr>
        <w:pStyle w:val="NormalWeb"/>
        <w:jc w:val="both"/>
        <w:rPr>
          <w:rFonts w:asciiTheme="minorHAnsi" w:hAnsiTheme="minorHAnsi"/>
        </w:rPr>
      </w:pPr>
      <w:r w:rsidRPr="00045249">
        <w:rPr>
          <w:rFonts w:asciiTheme="minorHAnsi" w:hAnsiTheme="minorHAnsi"/>
        </w:rPr>
        <w:t xml:space="preserve">1. </w:t>
      </w:r>
      <w:proofErr w:type="spellStart"/>
      <w:r w:rsidRPr="00045249">
        <w:rPr>
          <w:rFonts w:asciiTheme="minorHAnsi" w:hAnsiTheme="minorHAnsi"/>
        </w:rPr>
        <w:t>Akid</w:t>
      </w:r>
      <w:proofErr w:type="spellEnd"/>
      <w:r w:rsidRPr="00045249">
        <w:rPr>
          <w:rFonts w:asciiTheme="minorHAnsi" w:hAnsiTheme="minorHAnsi"/>
        </w:rPr>
        <w:t xml:space="preserve"> Devletler, ülkelerinde muntazam surette ikamet eden mültecilere aşağıdaki konularda vatandaşlara yapılan muamelenin aynını bahşedeceklerdir:</w:t>
      </w:r>
    </w:p>
    <w:p w:rsidR="008C601C" w:rsidRPr="00045249" w:rsidRDefault="008C601C" w:rsidP="00045249">
      <w:pPr>
        <w:pStyle w:val="NormalWeb"/>
        <w:jc w:val="both"/>
        <w:rPr>
          <w:rFonts w:asciiTheme="minorHAnsi" w:hAnsiTheme="minorHAnsi"/>
        </w:rPr>
      </w:pPr>
      <w:r w:rsidRPr="00045249">
        <w:rPr>
          <w:rFonts w:asciiTheme="minorHAnsi" w:hAnsiTheme="minorHAnsi"/>
        </w:rPr>
        <w:t xml:space="preserve">a) Mevzuatla düzenlendiği veya idari makamların yetkisine tabi oldukları nispette, istihkaka </w:t>
      </w:r>
      <w:proofErr w:type="gramStart"/>
      <w:r w:rsidRPr="00045249">
        <w:rPr>
          <w:rFonts w:asciiTheme="minorHAnsi" w:hAnsiTheme="minorHAnsi"/>
        </w:rPr>
        <w:t>dahil</w:t>
      </w:r>
      <w:proofErr w:type="gramEnd"/>
      <w:r w:rsidRPr="00045249">
        <w:rPr>
          <w:rFonts w:asciiTheme="minorHAnsi" w:hAnsiTheme="minorHAnsi"/>
        </w:rPr>
        <w:t xml:space="preserve"> olmak şartıyla, aile yardımları da dahil, işçi istihkakları, çalışma müddeti, munzam çalışma saatleri, ücretli tatil, evde çalışmaya ait tahditler, çalışmaya başlama yaşı, çıraklık ve mesleki yetiştirme, kadınların ve gençlerin çalışması, </w:t>
      </w:r>
      <w:proofErr w:type="spellStart"/>
      <w:r w:rsidRPr="00045249">
        <w:rPr>
          <w:rFonts w:asciiTheme="minorHAnsi" w:hAnsiTheme="minorHAnsi"/>
        </w:rPr>
        <w:t>kollektif</w:t>
      </w:r>
      <w:proofErr w:type="spellEnd"/>
      <w:r w:rsidRPr="00045249">
        <w:rPr>
          <w:rFonts w:asciiTheme="minorHAnsi" w:hAnsiTheme="minorHAnsi"/>
        </w:rPr>
        <w:t xml:space="preserve"> iş mukaveleleri ile </w:t>
      </w:r>
      <w:proofErr w:type="spellStart"/>
      <w:r w:rsidRPr="00045249">
        <w:rPr>
          <w:rFonts w:asciiTheme="minorHAnsi" w:hAnsiTheme="minorHAnsi"/>
        </w:rPr>
        <w:t>bahsolunun</w:t>
      </w:r>
      <w:proofErr w:type="spellEnd"/>
      <w:r w:rsidRPr="00045249">
        <w:rPr>
          <w:rFonts w:asciiTheme="minorHAnsi" w:hAnsiTheme="minorHAnsi"/>
        </w:rPr>
        <w:t xml:space="preserve"> menfaatler,</w:t>
      </w:r>
    </w:p>
    <w:p w:rsidR="008C601C" w:rsidRPr="00045249" w:rsidRDefault="008C601C" w:rsidP="00045249">
      <w:pPr>
        <w:pStyle w:val="NormalWeb"/>
        <w:jc w:val="both"/>
        <w:rPr>
          <w:rFonts w:asciiTheme="minorHAnsi" w:hAnsiTheme="minorHAnsi"/>
        </w:rPr>
      </w:pPr>
      <w:r w:rsidRPr="00045249">
        <w:rPr>
          <w:rFonts w:asciiTheme="minorHAnsi" w:hAnsiTheme="minorHAnsi"/>
        </w:rPr>
        <w:t xml:space="preserve">b) Aşağıdaki </w:t>
      </w:r>
      <w:proofErr w:type="gramStart"/>
      <w:r w:rsidRPr="00045249">
        <w:rPr>
          <w:rFonts w:asciiTheme="minorHAnsi" w:hAnsiTheme="minorHAnsi"/>
        </w:rPr>
        <w:t>tahditler</w:t>
      </w:r>
      <w:proofErr w:type="gramEnd"/>
      <w:r w:rsidRPr="00045249">
        <w:rPr>
          <w:rFonts w:asciiTheme="minorHAnsi" w:hAnsiTheme="minorHAnsi"/>
        </w:rPr>
        <w:t xml:space="preserve"> ile sosyal sigorta (iş kazalarına, meslek </w:t>
      </w:r>
      <w:proofErr w:type="spellStart"/>
      <w:r w:rsidRPr="00045249">
        <w:rPr>
          <w:rFonts w:asciiTheme="minorHAnsi" w:hAnsiTheme="minorHAnsi"/>
        </w:rPr>
        <w:t>habtalıklarına</w:t>
      </w:r>
      <w:proofErr w:type="spellEnd"/>
      <w:r w:rsidRPr="00045249">
        <w:rPr>
          <w:rFonts w:asciiTheme="minorHAnsi" w:hAnsiTheme="minorHAnsi"/>
        </w:rPr>
        <w:t>, analığa, hastalığa, sakatlığa, yaşlılığa ve ölüme, işsizliğe aile mükellefiyetlerine) ve milli mevzuata göre bir sosyal sigorta sistemine dahil diğer herhangi bir tehlikeye ait kanuni hükümler:</w:t>
      </w:r>
    </w:p>
    <w:p w:rsidR="008C601C" w:rsidRPr="00045249" w:rsidRDefault="008C601C" w:rsidP="00045249">
      <w:pPr>
        <w:pStyle w:val="NormalWeb"/>
        <w:jc w:val="both"/>
        <w:rPr>
          <w:rFonts w:asciiTheme="minorHAnsi" w:hAnsiTheme="minorHAnsi"/>
        </w:rPr>
      </w:pPr>
      <w:r w:rsidRPr="00045249">
        <w:rPr>
          <w:rFonts w:asciiTheme="minorHAnsi" w:hAnsiTheme="minorHAnsi"/>
        </w:rPr>
        <w:t>i) müktesep hakları ve iktisap edilmek üzere olan hakların muhafazası için hususi anlaşmalar;</w:t>
      </w:r>
    </w:p>
    <w:p w:rsidR="008C601C" w:rsidRPr="00045249" w:rsidRDefault="008C601C" w:rsidP="00045249">
      <w:pPr>
        <w:pStyle w:val="NormalWeb"/>
        <w:jc w:val="both"/>
        <w:rPr>
          <w:rFonts w:asciiTheme="minorHAnsi" w:hAnsiTheme="minorHAnsi"/>
        </w:rPr>
      </w:pPr>
      <w:proofErr w:type="spellStart"/>
      <w:r w:rsidRPr="00045249">
        <w:rPr>
          <w:rFonts w:asciiTheme="minorHAnsi" w:hAnsiTheme="minorHAnsi"/>
        </w:rPr>
        <w:t>ii</w:t>
      </w:r>
      <w:proofErr w:type="spellEnd"/>
      <w:r w:rsidRPr="00045249">
        <w:rPr>
          <w:rFonts w:asciiTheme="minorHAnsi" w:hAnsiTheme="minorHAnsi"/>
        </w:rPr>
        <w:t xml:space="preserve">) </w:t>
      </w:r>
      <w:proofErr w:type="gramStart"/>
      <w:r w:rsidRPr="00045249">
        <w:rPr>
          <w:rFonts w:asciiTheme="minorHAnsi" w:hAnsiTheme="minorHAnsi"/>
        </w:rPr>
        <w:t>ikametgah</w:t>
      </w:r>
      <w:proofErr w:type="gramEnd"/>
      <w:r w:rsidRPr="00045249">
        <w:rPr>
          <w:rFonts w:asciiTheme="minorHAnsi" w:hAnsiTheme="minorHAnsi"/>
        </w:rPr>
        <w:t xml:space="preserve"> memleketinin milli mevzuatının emrettiği ve tamamen Devlet fonlarından karşılanan ödenek veya ödenek parçaları ile normal bir emeklilik ödeneği için lüzumlu aidat şartlarını haiz olmayan kimselere yapılan yardımlar hakkında hususi anlaşmalar.</w:t>
      </w:r>
    </w:p>
    <w:p w:rsidR="008C601C" w:rsidRPr="00045249" w:rsidRDefault="008C601C" w:rsidP="00045249">
      <w:pPr>
        <w:pStyle w:val="NormalWeb"/>
        <w:jc w:val="both"/>
        <w:rPr>
          <w:rFonts w:asciiTheme="minorHAnsi" w:hAnsiTheme="minorHAnsi"/>
        </w:rPr>
      </w:pPr>
      <w:r w:rsidRPr="00045249">
        <w:rPr>
          <w:rFonts w:asciiTheme="minorHAnsi" w:hAnsiTheme="minorHAnsi"/>
        </w:rPr>
        <w:t xml:space="preserve">2. Bir mültecinin bir iş kazası veya bir meslek hastalığı neticesinde ölümüne ait tazminat haklarına, hak sahibinin </w:t>
      </w:r>
      <w:proofErr w:type="spellStart"/>
      <w:r w:rsidRPr="00045249">
        <w:rPr>
          <w:rFonts w:asciiTheme="minorHAnsi" w:hAnsiTheme="minorHAnsi"/>
        </w:rPr>
        <w:t>akid</w:t>
      </w:r>
      <w:proofErr w:type="spellEnd"/>
      <w:r w:rsidRPr="00045249">
        <w:rPr>
          <w:rFonts w:asciiTheme="minorHAnsi" w:hAnsiTheme="minorHAnsi"/>
        </w:rPr>
        <w:t xml:space="preserve"> Devlet ülkesi dışında ikamet etmesi yüzünden halel gelmez.</w:t>
      </w:r>
    </w:p>
    <w:p w:rsidR="008C601C" w:rsidRPr="00045249" w:rsidRDefault="008C601C" w:rsidP="00045249">
      <w:pPr>
        <w:pStyle w:val="NormalWeb"/>
        <w:jc w:val="both"/>
        <w:rPr>
          <w:rFonts w:asciiTheme="minorHAnsi" w:hAnsiTheme="minorHAnsi"/>
        </w:rPr>
      </w:pPr>
      <w:r w:rsidRPr="00045249">
        <w:rPr>
          <w:rFonts w:asciiTheme="minorHAnsi" w:hAnsiTheme="minorHAnsi"/>
        </w:rPr>
        <w:lastRenderedPageBreak/>
        <w:t xml:space="preserve">3. </w:t>
      </w:r>
      <w:proofErr w:type="spellStart"/>
      <w:r w:rsidRPr="00045249">
        <w:rPr>
          <w:rFonts w:asciiTheme="minorHAnsi" w:hAnsiTheme="minorHAnsi"/>
        </w:rPr>
        <w:t>akid</w:t>
      </w:r>
      <w:proofErr w:type="spellEnd"/>
      <w:r w:rsidRPr="00045249">
        <w:rPr>
          <w:rFonts w:asciiTheme="minorHAnsi" w:hAnsiTheme="minorHAnsi"/>
        </w:rPr>
        <w:t xml:space="preserve"> Devletler, sosyal sigorta konusunda </w:t>
      </w:r>
      <w:proofErr w:type="spellStart"/>
      <w:r w:rsidRPr="00045249">
        <w:rPr>
          <w:rFonts w:asciiTheme="minorHAnsi" w:hAnsiTheme="minorHAnsi"/>
        </w:rPr>
        <w:t>müktesap</w:t>
      </w:r>
      <w:proofErr w:type="spellEnd"/>
      <w:r w:rsidRPr="00045249">
        <w:rPr>
          <w:rFonts w:asciiTheme="minorHAnsi" w:hAnsiTheme="minorHAnsi"/>
        </w:rPr>
        <w:t xml:space="preserve"> haklara veya imzalı iktisap edilmek üzere olan haklara dair akdettikleri veya akdedecekleri anlaşmalardan mültecileri de istifade ettireceklerdir; şu şartla ki, mülteciler </w:t>
      </w:r>
      <w:proofErr w:type="gramStart"/>
      <w:r w:rsidRPr="00045249">
        <w:rPr>
          <w:rFonts w:asciiTheme="minorHAnsi" w:hAnsiTheme="minorHAnsi"/>
        </w:rPr>
        <w:t>mezkur</w:t>
      </w:r>
      <w:proofErr w:type="gramEnd"/>
      <w:r w:rsidRPr="00045249">
        <w:rPr>
          <w:rFonts w:asciiTheme="minorHAnsi" w:hAnsiTheme="minorHAnsi"/>
        </w:rPr>
        <w:t xml:space="preserve"> anlaşmaları imzalayan devletlerin vatandaşlarından aranan şartları haiz olsunlar.</w:t>
      </w:r>
    </w:p>
    <w:p w:rsidR="008C601C" w:rsidRPr="00045249" w:rsidRDefault="008C601C" w:rsidP="00045249">
      <w:pPr>
        <w:pStyle w:val="NormalWeb"/>
        <w:jc w:val="both"/>
        <w:rPr>
          <w:rFonts w:asciiTheme="minorHAnsi" w:hAnsiTheme="minorHAnsi"/>
        </w:rPr>
      </w:pPr>
      <w:r w:rsidRPr="00045249">
        <w:rPr>
          <w:rFonts w:asciiTheme="minorHAnsi" w:hAnsiTheme="minorHAnsi"/>
        </w:rPr>
        <w:t xml:space="preserve">4. </w:t>
      </w:r>
      <w:proofErr w:type="spellStart"/>
      <w:r w:rsidRPr="00045249">
        <w:rPr>
          <w:rFonts w:asciiTheme="minorHAnsi" w:hAnsiTheme="minorHAnsi"/>
        </w:rPr>
        <w:t>akid</w:t>
      </w:r>
      <w:proofErr w:type="spellEnd"/>
      <w:r w:rsidRPr="00045249">
        <w:rPr>
          <w:rFonts w:asciiTheme="minorHAnsi" w:hAnsiTheme="minorHAnsi"/>
        </w:rPr>
        <w:t xml:space="preserve"> Devletler, </w:t>
      </w:r>
      <w:proofErr w:type="spellStart"/>
      <w:r w:rsidRPr="00045249">
        <w:rPr>
          <w:rFonts w:asciiTheme="minorHAnsi" w:hAnsiTheme="minorHAnsi"/>
        </w:rPr>
        <w:t>akid</w:t>
      </w:r>
      <w:proofErr w:type="spellEnd"/>
      <w:r w:rsidRPr="00045249">
        <w:rPr>
          <w:rFonts w:asciiTheme="minorHAnsi" w:hAnsiTheme="minorHAnsi"/>
        </w:rPr>
        <w:t xml:space="preserve"> olmayan Devletler ile aralarında yürürlükte bulunan veya bulunacak olan bunlara benzer anlaşmalardan mültecileri, mümkün olduğu nispette, istifade ettirmek </w:t>
      </w:r>
      <w:proofErr w:type="gramStart"/>
      <w:r w:rsidRPr="00045249">
        <w:rPr>
          <w:rFonts w:asciiTheme="minorHAnsi" w:hAnsiTheme="minorHAnsi"/>
        </w:rPr>
        <w:t>imkanlarını</w:t>
      </w:r>
      <w:proofErr w:type="gramEnd"/>
      <w:r w:rsidRPr="00045249">
        <w:rPr>
          <w:rFonts w:asciiTheme="minorHAnsi" w:hAnsiTheme="minorHAnsi"/>
        </w:rPr>
        <w:t xml:space="preserve"> müsait surette tetkik edeceklerdir.</w:t>
      </w:r>
    </w:p>
    <w:p w:rsidR="004A063B" w:rsidRPr="00045249" w:rsidRDefault="004A063B" w:rsidP="00045249">
      <w:pPr>
        <w:pStyle w:val="NormalWeb"/>
        <w:jc w:val="both"/>
        <w:rPr>
          <w:rFonts w:asciiTheme="minorHAnsi" w:hAnsiTheme="minorHAnsi"/>
        </w:rPr>
      </w:pPr>
    </w:p>
    <w:p w:rsidR="004A063B" w:rsidRPr="00045249" w:rsidRDefault="004A063B" w:rsidP="00045249">
      <w:pPr>
        <w:pStyle w:val="NormalWeb"/>
        <w:jc w:val="both"/>
        <w:rPr>
          <w:rFonts w:asciiTheme="minorHAnsi" w:hAnsiTheme="minorHAnsi"/>
        </w:rPr>
      </w:pPr>
    </w:p>
    <w:p w:rsidR="004A063B" w:rsidRPr="00045249" w:rsidRDefault="004A063B" w:rsidP="00045249">
      <w:pPr>
        <w:pStyle w:val="NormalWeb"/>
        <w:jc w:val="both"/>
        <w:rPr>
          <w:rFonts w:asciiTheme="minorHAnsi" w:hAnsiTheme="minorHAnsi"/>
        </w:rPr>
      </w:pPr>
    </w:p>
    <w:p w:rsidR="004B7190" w:rsidRPr="00045249" w:rsidRDefault="004B7190" w:rsidP="00045249">
      <w:pPr>
        <w:spacing w:line="240" w:lineRule="auto"/>
        <w:rPr>
          <w:rFonts w:eastAsia="Calibri" w:cs="Times New Roman"/>
          <w:b/>
          <w:caps/>
          <w:sz w:val="24"/>
          <w:szCs w:val="24"/>
        </w:rPr>
      </w:pPr>
      <w:r w:rsidRPr="00045249">
        <w:rPr>
          <w:rFonts w:eastAsia="Calibri" w:cs="Times New Roman"/>
          <w:b/>
          <w:caps/>
          <w:sz w:val="24"/>
          <w:szCs w:val="24"/>
        </w:rPr>
        <w:t>Her Türlü Irk Ayrımcılığının Ortadan Kaldırılmasına İlişkin Uluslararası Sözleşme</w:t>
      </w:r>
      <w:r w:rsidRPr="00045249">
        <w:rPr>
          <w:rStyle w:val="DipnotBavurusu"/>
          <w:b/>
          <w:caps/>
          <w:sz w:val="24"/>
          <w:szCs w:val="24"/>
        </w:rPr>
        <w:footnoteReference w:id="9"/>
      </w:r>
    </w:p>
    <w:p w:rsidR="004A063B" w:rsidRPr="00045249" w:rsidRDefault="004A063B" w:rsidP="00045249">
      <w:pPr>
        <w:pStyle w:val="NormalWeb"/>
        <w:rPr>
          <w:rFonts w:asciiTheme="minorHAnsi" w:hAnsiTheme="minorHAnsi"/>
        </w:rPr>
      </w:pPr>
    </w:p>
    <w:p w:rsidR="004A063B" w:rsidRPr="00045249" w:rsidRDefault="004A063B" w:rsidP="00045249">
      <w:pPr>
        <w:spacing w:line="240" w:lineRule="auto"/>
        <w:jc w:val="both"/>
        <w:rPr>
          <w:rFonts w:eastAsia="Calibri" w:cs="Times New Roman"/>
          <w:b/>
          <w:sz w:val="24"/>
          <w:szCs w:val="24"/>
        </w:rPr>
      </w:pPr>
      <w:r w:rsidRPr="00045249">
        <w:rPr>
          <w:rFonts w:eastAsia="Calibri" w:cs="Times New Roman"/>
          <w:b/>
          <w:sz w:val="24"/>
          <w:szCs w:val="24"/>
        </w:rPr>
        <w:t>Madde 5</w:t>
      </w:r>
    </w:p>
    <w:p w:rsidR="004A063B" w:rsidRPr="00045249" w:rsidRDefault="004A063B" w:rsidP="00045249">
      <w:pPr>
        <w:spacing w:line="240" w:lineRule="auto"/>
        <w:jc w:val="both"/>
        <w:rPr>
          <w:rFonts w:eastAsia="Calibri" w:cs="Times New Roman"/>
          <w:sz w:val="24"/>
          <w:szCs w:val="24"/>
        </w:rPr>
      </w:pPr>
      <w:r w:rsidRPr="00045249">
        <w:rPr>
          <w:rFonts w:eastAsia="Calibri" w:cs="Times New Roman"/>
          <w:sz w:val="24"/>
          <w:szCs w:val="24"/>
        </w:rPr>
        <w:t>Sözleşme'nin 2'nci maddesinde sayılan temel yükümlülüklere uygun olarak, Taraf Devletler her şekliyle ırk ayrımcılığını yasaklamak ve ortadan kaldırmak ve ırk, renk ya da ulusal veya etnik köken ayrımı yapmaksızın, özellikle aşağıdaki haklardan yararlanmada herkesin kanun önünde eşitlik hakkını garanti altına almak yükümlülüğünü üstlenirler.</w:t>
      </w:r>
    </w:p>
    <w:p w:rsidR="004A063B" w:rsidRPr="00045249" w:rsidRDefault="004A063B" w:rsidP="00045249">
      <w:pPr>
        <w:pStyle w:val="NormalWeb"/>
        <w:jc w:val="both"/>
        <w:rPr>
          <w:rFonts w:asciiTheme="minorHAnsi" w:hAnsiTheme="minorHAnsi"/>
        </w:rPr>
      </w:pPr>
      <w:r w:rsidRPr="00045249">
        <w:rPr>
          <w:rFonts w:asciiTheme="minorHAnsi" w:hAnsiTheme="minorHAnsi"/>
        </w:rPr>
        <w:t>(…)</w:t>
      </w:r>
    </w:p>
    <w:p w:rsidR="004A063B" w:rsidRPr="00045249" w:rsidRDefault="004A063B" w:rsidP="00045249">
      <w:pPr>
        <w:spacing w:line="240" w:lineRule="auto"/>
        <w:jc w:val="both"/>
        <w:rPr>
          <w:rFonts w:eastAsia="Calibri" w:cs="Times New Roman"/>
          <w:sz w:val="24"/>
          <w:szCs w:val="24"/>
        </w:rPr>
      </w:pPr>
      <w:r w:rsidRPr="00045249">
        <w:rPr>
          <w:rFonts w:eastAsia="Calibri" w:cs="Times New Roman"/>
          <w:sz w:val="24"/>
          <w:szCs w:val="24"/>
        </w:rPr>
        <w:t>iv) Sağlık, tedavi, sosyal güvenlik ve sosyal hizmetlerden yararlanma hakkı</w:t>
      </w:r>
    </w:p>
    <w:p w:rsidR="004A063B" w:rsidRPr="00045249" w:rsidRDefault="004A063B" w:rsidP="00045249">
      <w:pPr>
        <w:pStyle w:val="NormalWeb"/>
        <w:jc w:val="both"/>
        <w:rPr>
          <w:rFonts w:asciiTheme="minorHAnsi" w:hAnsiTheme="minorHAnsi"/>
        </w:rPr>
      </w:pPr>
      <w:r w:rsidRPr="00045249">
        <w:rPr>
          <w:rFonts w:asciiTheme="minorHAnsi" w:hAnsiTheme="minorHAnsi"/>
        </w:rPr>
        <w:t>(…)</w:t>
      </w:r>
    </w:p>
    <w:p w:rsidR="000E5864" w:rsidRPr="00045249" w:rsidRDefault="000E5864" w:rsidP="00045249">
      <w:pPr>
        <w:pStyle w:val="NormalWeb"/>
        <w:jc w:val="both"/>
        <w:rPr>
          <w:rFonts w:asciiTheme="minorHAnsi" w:hAnsiTheme="minorHAnsi"/>
        </w:rPr>
      </w:pPr>
    </w:p>
    <w:p w:rsidR="000E5864" w:rsidRPr="00045249" w:rsidRDefault="000E5864" w:rsidP="00045249">
      <w:pPr>
        <w:pStyle w:val="NormalWeb"/>
        <w:jc w:val="both"/>
        <w:rPr>
          <w:rFonts w:asciiTheme="minorHAnsi" w:hAnsiTheme="minorHAnsi"/>
        </w:rPr>
      </w:pPr>
    </w:p>
    <w:p w:rsidR="000E5864" w:rsidRPr="00045249" w:rsidRDefault="000E5864" w:rsidP="00045249">
      <w:pPr>
        <w:pStyle w:val="NormalWeb"/>
        <w:jc w:val="both"/>
        <w:rPr>
          <w:rFonts w:asciiTheme="minorHAnsi" w:hAnsiTheme="minorHAnsi"/>
        </w:rPr>
      </w:pPr>
    </w:p>
    <w:p w:rsidR="008C601C" w:rsidRPr="00045249" w:rsidRDefault="008C601C" w:rsidP="00045249">
      <w:pPr>
        <w:spacing w:line="240" w:lineRule="auto"/>
        <w:jc w:val="both"/>
        <w:rPr>
          <w:sz w:val="24"/>
          <w:szCs w:val="24"/>
        </w:rPr>
      </w:pPr>
    </w:p>
    <w:p w:rsidR="00D9573E" w:rsidRPr="00045249" w:rsidRDefault="00D9573E" w:rsidP="00045249">
      <w:pPr>
        <w:spacing w:line="240" w:lineRule="auto"/>
        <w:jc w:val="both"/>
        <w:rPr>
          <w:sz w:val="24"/>
          <w:szCs w:val="24"/>
        </w:rPr>
      </w:pPr>
    </w:p>
    <w:p w:rsidR="006937EF" w:rsidRPr="00045249" w:rsidRDefault="006937EF" w:rsidP="00045249">
      <w:pPr>
        <w:spacing w:line="240" w:lineRule="auto"/>
        <w:rPr>
          <w:sz w:val="24"/>
          <w:szCs w:val="24"/>
        </w:rPr>
      </w:pPr>
    </w:p>
    <w:sectPr w:rsidR="006937EF" w:rsidRPr="00045249" w:rsidSect="0006174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FD4" w:rsidRDefault="00D51FD4" w:rsidP="00D51FD4">
      <w:pPr>
        <w:spacing w:after="0" w:line="240" w:lineRule="auto"/>
      </w:pPr>
      <w:r>
        <w:separator/>
      </w:r>
    </w:p>
  </w:endnote>
  <w:endnote w:type="continuationSeparator" w:id="1">
    <w:p w:rsidR="00D51FD4" w:rsidRDefault="00D51FD4" w:rsidP="00D51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BoldMT">
    <w:panose1 w:val="00000000000000000000"/>
    <w:charset w:val="A2"/>
    <w:family w:val="auto"/>
    <w:notTrueType/>
    <w:pitch w:val="default"/>
    <w:sig w:usb0="00000005" w:usb1="00000000" w:usb2="00000000" w:usb3="00000000" w:csb0="00000010" w:csb1="00000000"/>
  </w:font>
  <w:font w:name="ArialUnicodeMS">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FD4" w:rsidRDefault="00D51FD4" w:rsidP="00D51FD4">
      <w:pPr>
        <w:spacing w:after="0" w:line="240" w:lineRule="auto"/>
      </w:pPr>
      <w:r>
        <w:separator/>
      </w:r>
    </w:p>
  </w:footnote>
  <w:footnote w:type="continuationSeparator" w:id="1">
    <w:p w:rsidR="00D51FD4" w:rsidRDefault="00D51FD4" w:rsidP="00D51FD4">
      <w:pPr>
        <w:spacing w:after="0" w:line="240" w:lineRule="auto"/>
      </w:pPr>
      <w:r>
        <w:continuationSeparator/>
      </w:r>
    </w:p>
  </w:footnote>
  <w:footnote w:id="2">
    <w:p w:rsidR="00045249" w:rsidRPr="00DC6804" w:rsidRDefault="00045249" w:rsidP="00045249">
      <w:pPr>
        <w:spacing w:line="360" w:lineRule="auto"/>
        <w:rPr>
          <w:sz w:val="20"/>
          <w:szCs w:val="20"/>
        </w:rPr>
      </w:pPr>
      <w:r>
        <w:rPr>
          <w:rStyle w:val="DipnotBavurusu"/>
        </w:rPr>
        <w:footnoteRef/>
      </w:r>
      <w:r>
        <w:t xml:space="preserve"> </w:t>
      </w:r>
      <w:r w:rsidRPr="00DC6804">
        <w:rPr>
          <w:rFonts w:eastAsia="Times New Roman" w:cs="Times New Roman"/>
          <w:bCs/>
          <w:sz w:val="20"/>
          <w:szCs w:val="20"/>
        </w:rPr>
        <w:t xml:space="preserve">İnsan Hakları </w:t>
      </w:r>
      <w:r>
        <w:rPr>
          <w:rFonts w:eastAsia="Times New Roman" w:cs="Times New Roman"/>
          <w:bCs/>
          <w:sz w:val="20"/>
          <w:szCs w:val="20"/>
        </w:rPr>
        <w:t xml:space="preserve">Evrensel Beyannamesi tam metni </w:t>
      </w:r>
      <w:hyperlink r:id="rId1" w:history="1">
        <w:r w:rsidRPr="001D3D02">
          <w:rPr>
            <w:rStyle w:val="Kpr"/>
            <w:rFonts w:eastAsia="Times New Roman" w:cs="Times New Roman"/>
            <w:bCs/>
            <w:sz w:val="20"/>
            <w:szCs w:val="20"/>
          </w:rPr>
          <w:t>http://insanhaklarisavunuculari.org/dokumantasyon/items/show/119</w:t>
        </w:r>
      </w:hyperlink>
      <w:r>
        <w:rPr>
          <w:rFonts w:eastAsia="Times New Roman" w:cs="Times New Roman"/>
          <w:bCs/>
          <w:sz w:val="20"/>
          <w:szCs w:val="20"/>
        </w:rPr>
        <w:t xml:space="preserve"> web sitesinde mevcuttur.</w:t>
      </w:r>
    </w:p>
    <w:p w:rsidR="00045249" w:rsidRDefault="00045249">
      <w:pPr>
        <w:pStyle w:val="DipnotMetni"/>
      </w:pPr>
    </w:p>
  </w:footnote>
  <w:footnote w:id="3">
    <w:p w:rsidR="00045249" w:rsidRDefault="00045249" w:rsidP="00045249">
      <w:pPr>
        <w:pStyle w:val="DipnotMetni"/>
      </w:pPr>
      <w:r>
        <w:rPr>
          <w:rStyle w:val="DipnotBavurusu"/>
        </w:rPr>
        <w:footnoteRef/>
      </w:r>
      <w:r>
        <w:t xml:space="preserve"> Ekonomik Sosyal ve Kültürel Haklar Sözleşmesi tam metni </w:t>
      </w:r>
      <w:hyperlink r:id="rId2" w:history="1">
        <w:r w:rsidRPr="001D3D02">
          <w:rPr>
            <w:rStyle w:val="Kpr"/>
          </w:rPr>
          <w:t>http://insanhaklarisavunuculari.org/dokumantasyon/items/show/114</w:t>
        </w:r>
      </w:hyperlink>
      <w:r>
        <w:t xml:space="preserve"> web sitesinde mevcuttur.</w:t>
      </w:r>
    </w:p>
    <w:p w:rsidR="00045249" w:rsidRDefault="00045249">
      <w:pPr>
        <w:pStyle w:val="DipnotMetni"/>
      </w:pPr>
    </w:p>
  </w:footnote>
  <w:footnote w:id="4">
    <w:p w:rsidR="00183E02" w:rsidRDefault="00183E02" w:rsidP="00183E02">
      <w:pPr>
        <w:pStyle w:val="DipnotMetni"/>
      </w:pPr>
      <w:r>
        <w:rPr>
          <w:rStyle w:val="DipnotBavurusu"/>
        </w:rPr>
        <w:footnoteRef/>
      </w:r>
      <w:r>
        <w:t xml:space="preserve"> Avrupa Sosyal Şartı ve Ek Protokoller </w:t>
      </w:r>
      <w:hyperlink r:id="rId3" w:history="1">
        <w:r w:rsidRPr="001D3D02">
          <w:rPr>
            <w:rStyle w:val="Kpr"/>
          </w:rPr>
          <w:t>http://insanhaklarisavunuculari.org/dokumantasyon/items/show/30</w:t>
        </w:r>
      </w:hyperlink>
      <w:r>
        <w:t xml:space="preserve"> web sitesinde mevcuttur.</w:t>
      </w:r>
    </w:p>
    <w:p w:rsidR="00183E02" w:rsidRDefault="00183E02">
      <w:pPr>
        <w:pStyle w:val="DipnotMetni"/>
      </w:pPr>
    </w:p>
  </w:footnote>
  <w:footnote w:id="5">
    <w:p w:rsidR="00045249" w:rsidRDefault="00045249" w:rsidP="00045249">
      <w:pPr>
        <w:pStyle w:val="DipnotMetni"/>
      </w:pPr>
      <w:r>
        <w:rPr>
          <w:rStyle w:val="DipnotBavurusu"/>
        </w:rPr>
        <w:footnoteRef/>
      </w:r>
      <w:r>
        <w:t xml:space="preserve"> BM Çocuk Hakları Bildirgesi </w:t>
      </w:r>
      <w:hyperlink r:id="rId4" w:history="1">
        <w:r w:rsidRPr="001D3D02">
          <w:rPr>
            <w:rStyle w:val="Kpr"/>
          </w:rPr>
          <w:t>http://insanhaklarisavunuculari.org/dokumantasyon/items/show/658</w:t>
        </w:r>
      </w:hyperlink>
      <w:r>
        <w:t xml:space="preserve"> web sitesinde mevcuttur.</w:t>
      </w:r>
    </w:p>
    <w:p w:rsidR="00045249" w:rsidRDefault="00045249">
      <w:pPr>
        <w:pStyle w:val="DipnotMetni"/>
      </w:pPr>
    </w:p>
  </w:footnote>
  <w:footnote w:id="6">
    <w:p w:rsidR="00045249" w:rsidRDefault="00045249">
      <w:pPr>
        <w:pStyle w:val="DipnotMetni"/>
      </w:pPr>
      <w:r>
        <w:rPr>
          <w:rStyle w:val="DipnotBavurusu"/>
        </w:rPr>
        <w:footnoteRef/>
      </w:r>
      <w:r>
        <w:t xml:space="preserve"> BM Çocuk Hakları Sözleşmesi </w:t>
      </w:r>
      <w:hyperlink r:id="rId5" w:history="1">
        <w:r w:rsidRPr="001D3D02">
          <w:rPr>
            <w:rStyle w:val="Kpr"/>
          </w:rPr>
          <w:t>http://insanhaklarisavunuculari.org/dokumantasyon/items/show/112</w:t>
        </w:r>
      </w:hyperlink>
      <w:r>
        <w:t xml:space="preserve"> web sitesinde mevcuttur.</w:t>
      </w:r>
    </w:p>
  </w:footnote>
  <w:footnote w:id="7">
    <w:p w:rsidR="000E5864" w:rsidRDefault="000E5864">
      <w:pPr>
        <w:pStyle w:val="DipnotMetni"/>
      </w:pPr>
      <w:r>
        <w:rPr>
          <w:rStyle w:val="DipnotBavurusu"/>
        </w:rPr>
        <w:footnoteRef/>
      </w:r>
      <w:r>
        <w:t xml:space="preserve">  </w:t>
      </w:r>
      <w:r w:rsidRPr="000E5864">
        <w:t>Kadınlara Karşı Her Türlü Ayrımcılığın Önlenmesine Dair Sözleşme</w:t>
      </w:r>
      <w:r>
        <w:t xml:space="preserve"> tam metni </w:t>
      </w:r>
      <w:hyperlink r:id="rId6" w:history="1">
        <w:r w:rsidRPr="00174B78">
          <w:rPr>
            <w:rStyle w:val="Kpr"/>
          </w:rPr>
          <w:t>http://insanhaklarisavunuculari.org/dokumantasyon/admin/files/show/165</w:t>
        </w:r>
      </w:hyperlink>
      <w:r>
        <w:t xml:space="preserve"> web sitesinde mevcuttur.</w:t>
      </w:r>
    </w:p>
  </w:footnote>
  <w:footnote w:id="8">
    <w:p w:rsidR="00D51FD4" w:rsidRDefault="00D51FD4">
      <w:pPr>
        <w:pStyle w:val="DipnotMetni"/>
      </w:pPr>
      <w:r>
        <w:rPr>
          <w:rStyle w:val="DipnotBavurusu"/>
        </w:rPr>
        <w:footnoteRef/>
      </w:r>
      <w:r w:rsidR="00183E02">
        <w:t xml:space="preserve"> Mültecilerin Hukuki S</w:t>
      </w:r>
      <w:r>
        <w:t xml:space="preserve">tatüsüne İlişkin Sözleşme tam metni </w:t>
      </w:r>
      <w:hyperlink r:id="rId7" w:history="1">
        <w:r w:rsidRPr="00174B78">
          <w:rPr>
            <w:rStyle w:val="Kpr"/>
          </w:rPr>
          <w:t>http://insanhaklarisavunuculari.org/dokumantasyon/admin/items/show/id/128</w:t>
        </w:r>
      </w:hyperlink>
      <w:r>
        <w:t xml:space="preserve"> web sitesinde mevcuttur.</w:t>
      </w:r>
    </w:p>
  </w:footnote>
  <w:footnote w:id="9">
    <w:p w:rsidR="004B7190" w:rsidRDefault="004B7190">
      <w:pPr>
        <w:pStyle w:val="DipnotMetni"/>
      </w:pPr>
      <w:r>
        <w:rPr>
          <w:rStyle w:val="DipnotBavurusu"/>
        </w:rPr>
        <w:footnoteRef/>
      </w:r>
      <w:r>
        <w:t xml:space="preserve"> </w:t>
      </w:r>
      <w:r w:rsidRPr="004B7190">
        <w:t xml:space="preserve">Her Türlü Irk Ayrımcılığının Ortadan Kaldırılmasına İlişkin Uluslararası Sözleşme </w:t>
      </w:r>
      <w:r>
        <w:t xml:space="preserve">tam metni </w:t>
      </w:r>
      <w:hyperlink r:id="rId8" w:history="1">
        <w:r w:rsidRPr="00174B78">
          <w:rPr>
            <w:rStyle w:val="Kpr"/>
          </w:rPr>
          <w:t>http://insanhaklarisavunuculari.org/dokumantasyon/admin/files/show/159</w:t>
        </w:r>
      </w:hyperlink>
      <w:r>
        <w:t xml:space="preserve"> web sitesinde mevcuttur.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937EF"/>
    <w:rsid w:val="00031196"/>
    <w:rsid w:val="00032E91"/>
    <w:rsid w:val="00045249"/>
    <w:rsid w:val="00061743"/>
    <w:rsid w:val="000E5864"/>
    <w:rsid w:val="00182AB7"/>
    <w:rsid w:val="00183E02"/>
    <w:rsid w:val="00253685"/>
    <w:rsid w:val="00270288"/>
    <w:rsid w:val="004A063B"/>
    <w:rsid w:val="004B1DC0"/>
    <w:rsid w:val="004B7190"/>
    <w:rsid w:val="00514BA4"/>
    <w:rsid w:val="00654EA8"/>
    <w:rsid w:val="006937EF"/>
    <w:rsid w:val="006B4865"/>
    <w:rsid w:val="00736261"/>
    <w:rsid w:val="007E405E"/>
    <w:rsid w:val="008C601C"/>
    <w:rsid w:val="00990A0A"/>
    <w:rsid w:val="00993598"/>
    <w:rsid w:val="00B3780D"/>
    <w:rsid w:val="00B548D3"/>
    <w:rsid w:val="00CC191E"/>
    <w:rsid w:val="00D51FD4"/>
    <w:rsid w:val="00D8108C"/>
    <w:rsid w:val="00D9573E"/>
    <w:rsid w:val="00F60DCB"/>
    <w:rsid w:val="00FC2DEA"/>
    <w:rsid w:val="00FD55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43"/>
    <w:rPr>
      <w:noProof/>
    </w:rPr>
  </w:style>
  <w:style w:type="paragraph" w:styleId="Balk1">
    <w:name w:val="heading 1"/>
    <w:basedOn w:val="Normal"/>
    <w:link w:val="Balk1Char"/>
    <w:qFormat/>
    <w:rsid w:val="00D9573E"/>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573E"/>
    <w:rPr>
      <w:rFonts w:ascii="Times New Roman" w:eastAsia="Times New Roman" w:hAnsi="Times New Roman" w:cs="Times New Roman"/>
      <w:b/>
      <w:bCs/>
      <w:kern w:val="36"/>
      <w:sz w:val="48"/>
      <w:szCs w:val="48"/>
      <w:lang w:eastAsia="tr-TR"/>
    </w:rPr>
  </w:style>
  <w:style w:type="paragraph" w:styleId="NormalWeb">
    <w:name w:val="Normal (Web)"/>
    <w:basedOn w:val="Normal"/>
    <w:rsid w:val="00D9573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styleId="DipnotMetni">
    <w:name w:val="footnote text"/>
    <w:basedOn w:val="Normal"/>
    <w:link w:val="DipnotMetniChar"/>
    <w:uiPriority w:val="99"/>
    <w:semiHidden/>
    <w:unhideWhenUsed/>
    <w:rsid w:val="00D51FD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51FD4"/>
    <w:rPr>
      <w:noProof/>
      <w:sz w:val="20"/>
      <w:szCs w:val="20"/>
    </w:rPr>
  </w:style>
  <w:style w:type="character" w:styleId="DipnotBavurusu">
    <w:name w:val="footnote reference"/>
    <w:basedOn w:val="VarsaylanParagrafYazTipi"/>
    <w:uiPriority w:val="99"/>
    <w:semiHidden/>
    <w:unhideWhenUsed/>
    <w:rsid w:val="00D51FD4"/>
    <w:rPr>
      <w:vertAlign w:val="superscript"/>
    </w:rPr>
  </w:style>
  <w:style w:type="character" w:styleId="Kpr">
    <w:name w:val="Hyperlink"/>
    <w:basedOn w:val="VarsaylanParagrafYazTipi"/>
    <w:uiPriority w:val="99"/>
    <w:unhideWhenUsed/>
    <w:rsid w:val="00D51F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insanhaklarisavunuculari.org/dokumantasyon/admin/files/show/159" TargetMode="External"/><Relationship Id="rId3" Type="http://schemas.openxmlformats.org/officeDocument/2006/relationships/hyperlink" Target="http://insanhaklarisavunuculari.org/dokumantasyon/items/show/30" TargetMode="External"/><Relationship Id="rId7" Type="http://schemas.openxmlformats.org/officeDocument/2006/relationships/hyperlink" Target="http://insanhaklarisavunuculari.org/dokumantasyon/admin/items/show/id/128" TargetMode="External"/><Relationship Id="rId2" Type="http://schemas.openxmlformats.org/officeDocument/2006/relationships/hyperlink" Target="http://insanhaklarisavunuculari.org/dokumantasyon/items/show/114" TargetMode="External"/><Relationship Id="rId1" Type="http://schemas.openxmlformats.org/officeDocument/2006/relationships/hyperlink" Target="http://insanhaklarisavunuculari.org/dokumantasyon/items/show/119" TargetMode="External"/><Relationship Id="rId6" Type="http://schemas.openxmlformats.org/officeDocument/2006/relationships/hyperlink" Target="http://insanhaklarisavunuculari.org/dokumantasyon/admin/files/show/165" TargetMode="External"/><Relationship Id="rId5" Type="http://schemas.openxmlformats.org/officeDocument/2006/relationships/hyperlink" Target="http://insanhaklarisavunuculari.org/dokumantasyon/items/show/112" TargetMode="External"/><Relationship Id="rId4" Type="http://schemas.openxmlformats.org/officeDocument/2006/relationships/hyperlink" Target="http://insanhaklarisavunuculari.org/dokumantasyon/items/show/65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CB99D-3BDD-4D60-8954-EC44467C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1074</Words>
  <Characters>6124</Characters>
  <Application>Microsoft Office Word</Application>
  <DocSecurity>0</DocSecurity>
  <Lines>51</Lines>
  <Paragraphs>14</Paragraphs>
  <ScaleCrop>false</ScaleCrop>
  <Company>Hewlett-Packard</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Windows-XP</cp:lastModifiedBy>
  <cp:revision>14</cp:revision>
  <dcterms:created xsi:type="dcterms:W3CDTF">2014-11-21T11:28:00Z</dcterms:created>
  <dcterms:modified xsi:type="dcterms:W3CDTF">2014-11-23T16:08:00Z</dcterms:modified>
</cp:coreProperties>
</file>